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5"/>
        </w:rPr>
      </w:pPr>
    </w:p>
    <w:p>
      <w:pPr>
        <w:pStyle w:val="BodyText"/>
        <w:spacing w:before="101"/>
        <w:ind w:left="2375"/>
        <w:jc w:val="both"/>
      </w:pPr>
      <w:r>
        <w:rPr>
          <w:color w:val="7F7F7F"/>
        </w:rPr>
        <w:t>PLAN DE ACTUACIÓN DE LA FUNDACIÓN</w:t>
      </w:r>
    </w:p>
    <w:p>
      <w:pPr>
        <w:pStyle w:val="BodyText"/>
        <w:spacing w:before="11"/>
        <w:rPr>
          <w:sz w:val="35"/>
        </w:rPr>
      </w:pPr>
    </w:p>
    <w:p>
      <w:pPr>
        <w:pStyle w:val="BodyText"/>
        <w:spacing w:line="360" w:lineRule="auto"/>
        <w:ind w:left="2375" w:right="2427"/>
        <w:jc w:val="both"/>
      </w:pPr>
      <w:r>
        <w:rPr/>
        <w:t>Las fundaciones deben elaborar un plan de actuación en el que queden reflejados los objetivos y las actividades que se prevean desarrollar durante el ejercicio siguiente. En el caso que nos ocupa, se trataría del Plan de Actuación correspondiente al ejercicio 2019.</w:t>
      </w:r>
    </w:p>
    <w:p>
      <w:pPr>
        <w:pStyle w:val="BodyText"/>
        <w:spacing w:before="4"/>
        <w:rPr>
          <w:sz w:val="36"/>
        </w:rPr>
      </w:pPr>
    </w:p>
    <w:p>
      <w:pPr>
        <w:pStyle w:val="BodyText"/>
        <w:spacing w:line="360" w:lineRule="auto"/>
        <w:ind w:left="2375" w:right="2427"/>
        <w:jc w:val="both"/>
      </w:pPr>
      <w:r>
        <w:rPr/>
        <w:t>El Plan de Actuación contendrá la información de cada una de las actividades propias y las actividades mercantiles, de los gastos estimados para cada una de ellas y de los ingresos y otros recursos previstos, así como cualquier otro indicador que permita comprobar en la memoria el grado de realización de cada actividad o el grado de cumplimiento de los objetivos.</w:t>
      </w:r>
    </w:p>
    <w:p>
      <w:pPr>
        <w:pStyle w:val="BodyText"/>
        <w:spacing w:before="11"/>
        <w:rPr>
          <w:sz w:val="20"/>
        </w:rPr>
      </w:pPr>
      <w:r>
        <w:rPr/>
        <w:pict>
          <v:shape style="position:absolute;margin-left:138.289276pt;margin-top:15.023575pt;width:432.25pt;height:19.45pt;mso-position-horizontal-relative:page;mso-position-vertical-relative:paragraph;z-index:0;mso-wrap-distance-left:0;mso-wrap-distance-right:0" type="#_x0000_t202" filled="false" stroked="true" strokeweight=".47952pt" strokecolor="#000000">
            <v:textbox inset="0,0,0,0">
              <w:txbxContent>
                <w:p>
                  <w:pPr>
                    <w:spacing w:line="248" w:lineRule="exact" w:before="0"/>
                    <w:ind w:left="2546" w:right="0" w:firstLine="0"/>
                    <w:jc w:val="left"/>
                    <w:rPr>
                      <w:rFonts w:ascii="Arial"/>
                      <w:b/>
                      <w:sz w:val="22"/>
                    </w:rPr>
                  </w:pPr>
                  <w:r>
                    <w:rPr>
                      <w:rFonts w:ascii="Arial"/>
                      <w:b/>
                      <w:sz w:val="22"/>
                    </w:rPr>
                    <w:t>1.- ACTIVIDADES DE LA ENTIDAD</w:t>
                  </w:r>
                </w:p>
              </w:txbxContent>
            </v:textbox>
            <v:stroke dashstyle="solid"/>
            <w10:wrap type="topAndBottom"/>
          </v:shape>
        </w:pict>
      </w:r>
    </w:p>
    <w:p>
      <w:pPr>
        <w:pStyle w:val="BodyText"/>
        <w:spacing w:before="10"/>
        <w:rPr>
          <w:sz w:val="13"/>
        </w:rPr>
      </w:pPr>
    </w:p>
    <w:p>
      <w:pPr>
        <w:pStyle w:val="BodyText"/>
        <w:spacing w:line="360" w:lineRule="auto" w:before="100"/>
        <w:ind w:left="2375" w:right="2427"/>
        <w:jc w:val="both"/>
      </w:pPr>
      <w:r>
        <w:rPr/>
        <w:drawing>
          <wp:anchor distT="0" distB="0" distL="0" distR="0" allowOverlap="1" layoutInCell="1" locked="0" behindDoc="0" simplePos="0" relativeHeight="1048">
            <wp:simplePos x="0" y="0"/>
            <wp:positionH relativeFrom="page">
              <wp:posOffset>8305418</wp:posOffset>
            </wp:positionH>
            <wp:positionV relativeFrom="paragraph">
              <wp:posOffset>532144</wp:posOffset>
            </wp:positionV>
            <wp:extent cx="366267" cy="391121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366267" cy="3911218"/>
                    </a:xfrm>
                    <a:prstGeom prst="rect">
                      <a:avLst/>
                    </a:prstGeom>
                  </pic:spPr>
                </pic:pic>
              </a:graphicData>
            </a:graphic>
          </wp:anchor>
        </w:drawing>
      </w:r>
      <w:r>
        <w:rPr>
          <w:color w:val="223845"/>
        </w:rPr>
        <w:t>Actividad nº 1: Funcionamiento de la Escuela Municipal del Música “Pedro Espinosa”.</w:t>
      </w:r>
    </w:p>
    <w:p>
      <w:pPr>
        <w:pStyle w:val="BodyText"/>
        <w:spacing w:before="2"/>
      </w:pPr>
    </w:p>
    <w:p>
      <w:pPr>
        <w:pStyle w:val="ListParagraph"/>
        <w:numPr>
          <w:ilvl w:val="0"/>
          <w:numId w:val="1"/>
        </w:numPr>
        <w:tabs>
          <w:tab w:pos="2724" w:val="left" w:leader="none"/>
        </w:tabs>
        <w:spacing w:line="360" w:lineRule="auto" w:before="1" w:after="0"/>
        <w:ind w:left="2375" w:right="2426" w:firstLine="0"/>
        <w:jc w:val="both"/>
        <w:rPr>
          <w:sz w:val="24"/>
        </w:rPr>
      </w:pPr>
      <w:r>
        <w:rPr/>
        <w:pict>
          <v:shape style="position:absolute;margin-left:680.576477pt;margin-top:27.302496pt;width:14.9pt;height:260.8500pt;mso-position-horizontal-relative:page;mso-position-vertical-relative:paragraph;z-index:1072" type="#_x0000_t202" filled="false" stroked="false">
            <v:textbox inset="0,0,0,0" style="layout-flow:vertical;mso-layout-flow-alt:bottom-to-top">
              <w:txbxContent>
                <w:p>
                  <w:pPr>
                    <w:spacing w:line="211"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4755CFYR7YKWREL5QET43J9</w:t>
                  </w:r>
                  <w:r>
                    <w:rPr>
                      <w:rFonts w:ascii="Arial" w:hAnsi="Arial"/>
                      <w:spacing w:val="-9"/>
                      <w:sz w:val="12"/>
                    </w:rPr>
                    <w:t>T</w:t>
                  </w:r>
                  <w:r>
                    <w:rPr>
                      <w:rFonts w:ascii="Arial" w:hAnsi="Arial"/>
                      <w:sz w:val="12"/>
                    </w:rPr>
                    <w:t>A</w:t>
                  </w:r>
                  <w:r>
                    <w:rPr>
                      <w:rFonts w:ascii="Arial" w:hAnsi="Arial"/>
                      <w:spacing w:val="-7"/>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hyperlink r:id="rId8">
                    <w:r>
                      <w:rPr>
                        <w:rFonts w:ascii="Arial" w:hAnsi="Arial"/>
                        <w:spacing w:val="-1"/>
                        <w:sz w:val="12"/>
                      </w:rPr>
                      <w:t> http://galda</w:t>
                    </w:r>
                    <w:r>
                      <w:rPr>
                        <w:rFonts w:ascii="Arial" w:hAnsi="Arial"/>
                        <w:spacing w:val="-7"/>
                        <w:sz w:val="12"/>
                      </w:rPr>
                      <w:t>r</w:t>
                    </w:r>
                    <w:r>
                      <w:rPr>
                        <w:rFonts w:ascii="Arial" w:hAnsi="Arial"/>
                        <w:spacing w:val="-1"/>
                        <w:sz w:val="12"/>
                      </w:rPr>
                      <w:t>.sedelectronica.es/</w:t>
                    </w:r>
                  </w:hyperlink>
                  <w:r>
                    <w:rPr>
                      <w:rFonts w:ascii="Arial" w:hAnsi="Arial"/>
                      <w:spacing w:val="-1"/>
                      <w:sz w:val="12"/>
                    </w:rPr>
                    <w:t>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7</w:t>
                  </w:r>
                  <w:r>
                    <w:rPr>
                      <w:rFonts w:ascii="Arial" w:hAnsi="Arial"/>
                      <w:spacing w:val="-1"/>
                      <w:sz w:val="12"/>
                    </w:rPr>
                    <w:t> d</w:t>
                  </w:r>
                  <w:r>
                    <w:rPr>
                      <w:rFonts w:ascii="Arial" w:hAnsi="Arial"/>
                      <w:sz w:val="12"/>
                    </w:rPr>
                    <w:t>e</w:t>
                  </w:r>
                  <w:r>
                    <w:rPr>
                      <w:rFonts w:ascii="Arial" w:hAnsi="Arial"/>
                      <w:spacing w:val="-1"/>
                      <w:sz w:val="12"/>
                    </w:rPr>
                    <w:t> 17</w:t>
                  </w:r>
                </w:p>
              </w:txbxContent>
            </v:textbox>
            <w10:wrap type="none"/>
          </v:shape>
        </w:pict>
      </w:r>
      <w:r>
        <w:rPr>
          <w:sz w:val="24"/>
        </w:rPr>
        <w:t>Descripción: La Fundación, tiene previsto impartir formación musical como apoyo a la Escuela Municipal de Música Pedro Espinosa. Dicho apoyo consistirá en la prestación de servicios realizada por tres profesores con relación contractual de carácter mercantil, que impartirán formación a un </w:t>
      </w:r>
      <w:r>
        <w:rPr>
          <w:spacing w:val="-3"/>
          <w:sz w:val="24"/>
        </w:rPr>
        <w:t>total </w:t>
      </w:r>
      <w:r>
        <w:rPr>
          <w:sz w:val="24"/>
        </w:rPr>
        <w:t>de 37 alumnos / as, en las aulas de la Casa de la Juventud de Gáldar, titularidad del  Ayuntamiento  de Gáldar, durante el periodo</w:t>
      </w:r>
      <w:r>
        <w:rPr>
          <w:spacing w:val="-9"/>
          <w:sz w:val="24"/>
        </w:rPr>
        <w:t> </w:t>
      </w:r>
      <w:r>
        <w:rPr>
          <w:sz w:val="24"/>
        </w:rPr>
        <w:t>escolar.</w:t>
      </w:r>
    </w:p>
    <w:p>
      <w:pPr>
        <w:pStyle w:val="BodyText"/>
        <w:spacing w:before="3"/>
      </w:pPr>
    </w:p>
    <w:p>
      <w:pPr>
        <w:pStyle w:val="BodyText"/>
        <w:spacing w:line="360" w:lineRule="auto"/>
        <w:ind w:left="2375" w:right="2428"/>
        <w:jc w:val="both"/>
      </w:pPr>
      <w:r>
        <w:rPr/>
        <w:t>Dicho apoyo musical, consistirá en la impartición de clases de formación musical en los siguientes instrumentos:</w:t>
      </w:r>
    </w:p>
    <w:p>
      <w:pPr>
        <w:pStyle w:val="BodyText"/>
        <w:spacing w:before="5"/>
      </w:pPr>
    </w:p>
    <w:p>
      <w:pPr>
        <w:pStyle w:val="ListParagraph"/>
        <w:numPr>
          <w:ilvl w:val="1"/>
          <w:numId w:val="1"/>
        </w:numPr>
        <w:tabs>
          <w:tab w:pos="3095" w:val="left" w:leader="none"/>
          <w:tab w:pos="3096" w:val="left" w:leader="none"/>
        </w:tabs>
        <w:spacing w:line="240" w:lineRule="auto" w:before="0" w:after="0"/>
        <w:ind w:left="3095" w:right="0" w:hanging="360"/>
        <w:jc w:val="left"/>
        <w:rPr>
          <w:sz w:val="24"/>
        </w:rPr>
      </w:pPr>
      <w:r>
        <w:rPr>
          <w:sz w:val="24"/>
        </w:rPr>
        <w:t>Saxofón</w:t>
      </w:r>
    </w:p>
    <w:p>
      <w:pPr>
        <w:pStyle w:val="ListParagraph"/>
        <w:numPr>
          <w:ilvl w:val="1"/>
          <w:numId w:val="1"/>
        </w:numPr>
        <w:tabs>
          <w:tab w:pos="3095" w:val="left" w:leader="none"/>
          <w:tab w:pos="3096" w:val="left" w:leader="none"/>
        </w:tabs>
        <w:spacing w:line="240" w:lineRule="auto" w:before="128" w:after="0"/>
        <w:ind w:left="3095" w:right="0" w:hanging="360"/>
        <w:jc w:val="left"/>
        <w:rPr>
          <w:sz w:val="24"/>
        </w:rPr>
      </w:pPr>
      <w:r>
        <w:rPr>
          <w:sz w:val="24"/>
        </w:rPr>
        <w:t>Flauta</w:t>
      </w:r>
    </w:p>
    <w:p>
      <w:pPr>
        <w:spacing w:after="0" w:line="240" w:lineRule="auto"/>
        <w:jc w:val="left"/>
        <w:rPr>
          <w:sz w:val="24"/>
        </w:rPr>
        <w:sectPr>
          <w:headerReference w:type="default" r:id="rId5"/>
          <w:footerReference w:type="default" r:id="rId6"/>
          <w:type w:val="continuous"/>
          <w:pgSz w:w="14170" w:h="16840"/>
          <w:pgMar w:header="708" w:footer="340" w:top="2460" w:bottom="540" w:left="460" w:right="400"/>
        </w:sectPr>
      </w:pPr>
    </w:p>
    <w:p>
      <w:pPr>
        <w:pStyle w:val="BodyText"/>
        <w:spacing w:before="7"/>
        <w:rPr>
          <w:sz w:val="14"/>
        </w:rPr>
      </w:pPr>
    </w:p>
    <w:p>
      <w:pPr>
        <w:pStyle w:val="ListParagraph"/>
        <w:numPr>
          <w:ilvl w:val="1"/>
          <w:numId w:val="1"/>
        </w:numPr>
        <w:tabs>
          <w:tab w:pos="3095" w:val="left" w:leader="none"/>
          <w:tab w:pos="3096" w:val="left" w:leader="none"/>
        </w:tabs>
        <w:spacing w:line="240" w:lineRule="auto" w:before="100" w:after="0"/>
        <w:ind w:left="3095" w:right="0" w:hanging="360"/>
        <w:jc w:val="left"/>
        <w:rPr>
          <w:sz w:val="24"/>
        </w:rPr>
      </w:pPr>
      <w:r>
        <w:rPr>
          <w:sz w:val="24"/>
        </w:rPr>
        <w:t>Oboe</w:t>
      </w:r>
    </w:p>
    <w:p>
      <w:pPr>
        <w:pStyle w:val="ListParagraph"/>
        <w:numPr>
          <w:ilvl w:val="1"/>
          <w:numId w:val="1"/>
        </w:numPr>
        <w:tabs>
          <w:tab w:pos="3095" w:val="left" w:leader="none"/>
          <w:tab w:pos="3096" w:val="left" w:leader="none"/>
        </w:tabs>
        <w:spacing w:line="240" w:lineRule="auto" w:before="127" w:after="0"/>
        <w:ind w:left="3095" w:right="0" w:hanging="360"/>
        <w:jc w:val="left"/>
        <w:rPr>
          <w:sz w:val="24"/>
        </w:rPr>
      </w:pPr>
      <w:r>
        <w:rPr>
          <w:sz w:val="24"/>
        </w:rPr>
        <w:t>Clarinete</w:t>
      </w:r>
    </w:p>
    <w:p>
      <w:pPr>
        <w:pStyle w:val="ListParagraph"/>
        <w:numPr>
          <w:ilvl w:val="1"/>
          <w:numId w:val="1"/>
        </w:numPr>
        <w:tabs>
          <w:tab w:pos="3095" w:val="left" w:leader="none"/>
          <w:tab w:pos="3096" w:val="left" w:leader="none"/>
        </w:tabs>
        <w:spacing w:line="240" w:lineRule="auto" w:before="125" w:after="0"/>
        <w:ind w:left="3095" w:right="0" w:hanging="360"/>
        <w:jc w:val="left"/>
        <w:rPr>
          <w:sz w:val="24"/>
        </w:rPr>
      </w:pPr>
      <w:r>
        <w:rPr>
          <w:sz w:val="24"/>
        </w:rPr>
        <w:t>Percusión</w:t>
      </w:r>
    </w:p>
    <w:p>
      <w:pPr>
        <w:pStyle w:val="BodyText"/>
        <w:rPr>
          <w:sz w:val="28"/>
        </w:rPr>
      </w:pPr>
    </w:p>
    <w:p>
      <w:pPr>
        <w:pStyle w:val="BodyText"/>
        <w:spacing w:before="226"/>
        <w:ind w:left="2375"/>
        <w:jc w:val="both"/>
      </w:pPr>
      <w:r>
        <w:rPr>
          <w:color w:val="223845"/>
        </w:rPr>
        <w:t>Actividad nº 2: Curso de calado canario.</w:t>
      </w:r>
    </w:p>
    <w:p>
      <w:pPr>
        <w:pStyle w:val="BodyText"/>
        <w:spacing w:line="360" w:lineRule="auto" w:before="147"/>
        <w:ind w:left="2375" w:right="2426"/>
        <w:jc w:val="both"/>
      </w:pPr>
      <w:r>
        <w:rPr/>
        <w:t>a) Descripción: El Calado Canario, es reconocido como uno de los trabajos más delicados y complicados de la artesanía canaria. La materia prima era abastecida desde Londres, que, a su vez, eran los principales receptores de los trabajos terminados.</w:t>
      </w:r>
    </w:p>
    <w:p>
      <w:pPr>
        <w:pStyle w:val="BodyText"/>
        <w:spacing w:before="4"/>
        <w:rPr>
          <w:sz w:val="36"/>
        </w:rPr>
      </w:pPr>
    </w:p>
    <w:p>
      <w:pPr>
        <w:pStyle w:val="BodyText"/>
        <w:spacing w:line="360" w:lineRule="auto"/>
        <w:ind w:left="2375" w:right="2426"/>
        <w:jc w:val="both"/>
      </w:pPr>
      <w:r>
        <w:rPr/>
        <w:t>El Calado Canario se ha mantenido vivo por generaciones, pasando de madres e hijas los conocimientos de dicho arte. Normalmente las caladoras, debido a la complejidad del trabajo, empiezan a aprender desde temprana edad, de esta forma, el aprendizaje es mucho más fácil. Estos trabajos eran realizados por caladoras del ámbito rural, ya que la producción era más barata.</w:t>
      </w:r>
    </w:p>
    <w:p>
      <w:pPr>
        <w:pStyle w:val="BodyText"/>
        <w:spacing w:before="4"/>
        <w:rPr>
          <w:sz w:val="36"/>
        </w:rPr>
      </w:pPr>
    </w:p>
    <w:p>
      <w:pPr>
        <w:pStyle w:val="BodyText"/>
        <w:ind w:left="2375"/>
        <w:jc w:val="both"/>
      </w:pPr>
      <w:r>
        <w:rPr/>
        <w:drawing>
          <wp:anchor distT="0" distB="0" distL="0" distR="0" allowOverlap="1" layoutInCell="1" locked="0" behindDoc="0" simplePos="0" relativeHeight="1096">
            <wp:simplePos x="0" y="0"/>
            <wp:positionH relativeFrom="page">
              <wp:posOffset>8305418</wp:posOffset>
            </wp:positionH>
            <wp:positionV relativeFrom="paragraph">
              <wp:posOffset>-118095</wp:posOffset>
            </wp:positionV>
            <wp:extent cx="366267" cy="3911218"/>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366267" cy="3911218"/>
                    </a:xfrm>
                    <a:prstGeom prst="rect">
                      <a:avLst/>
                    </a:prstGeom>
                  </pic:spPr>
                </pic:pic>
              </a:graphicData>
            </a:graphic>
          </wp:anchor>
        </w:drawing>
      </w:r>
      <w:r>
        <w:rPr>
          <w:color w:val="223845"/>
        </w:rPr>
        <w:t>Actividad nº 3: Apertura y visitas guiadas al Museo Sacro</w:t>
      </w:r>
    </w:p>
    <w:p>
      <w:pPr>
        <w:pStyle w:val="ListParagraph"/>
        <w:numPr>
          <w:ilvl w:val="0"/>
          <w:numId w:val="2"/>
        </w:numPr>
        <w:tabs>
          <w:tab w:pos="2724" w:val="left" w:leader="none"/>
        </w:tabs>
        <w:spacing w:line="360" w:lineRule="auto" w:before="147" w:after="0"/>
        <w:ind w:left="2375" w:right="2426" w:firstLine="0"/>
        <w:jc w:val="both"/>
        <w:rPr>
          <w:sz w:val="24"/>
        </w:rPr>
      </w:pPr>
      <w:r>
        <w:rPr/>
        <w:pict>
          <v:shape style="position:absolute;margin-left:680.576477pt;margin-top:25.122515pt;width:14.9pt;height:260.8500pt;mso-position-horizontal-relative:page;mso-position-vertical-relative:paragraph;z-index:1120" type="#_x0000_t202" filled="false" stroked="false">
            <v:textbox inset="0,0,0,0" style="layout-flow:vertical;mso-layout-flow-alt:bottom-to-top">
              <w:txbxContent>
                <w:p>
                  <w:pPr>
                    <w:spacing w:line="211"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4755CFYR7YKWREL5QET43J9</w:t>
                  </w:r>
                  <w:r>
                    <w:rPr>
                      <w:rFonts w:ascii="Arial" w:hAnsi="Arial"/>
                      <w:spacing w:val="-9"/>
                      <w:sz w:val="12"/>
                    </w:rPr>
                    <w:t>T</w:t>
                  </w:r>
                  <w:r>
                    <w:rPr>
                      <w:rFonts w:ascii="Arial" w:hAnsi="Arial"/>
                      <w:sz w:val="12"/>
                    </w:rPr>
                    <w:t>A</w:t>
                  </w:r>
                  <w:r>
                    <w:rPr>
                      <w:rFonts w:ascii="Arial" w:hAnsi="Arial"/>
                      <w:spacing w:val="-7"/>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hyperlink r:id="rId8">
                    <w:r>
                      <w:rPr>
                        <w:rFonts w:ascii="Arial" w:hAnsi="Arial"/>
                        <w:spacing w:val="-1"/>
                        <w:sz w:val="12"/>
                      </w:rPr>
                      <w:t> http://galda</w:t>
                    </w:r>
                    <w:r>
                      <w:rPr>
                        <w:rFonts w:ascii="Arial" w:hAnsi="Arial"/>
                        <w:spacing w:val="-7"/>
                        <w:sz w:val="12"/>
                      </w:rPr>
                      <w:t>r</w:t>
                    </w:r>
                    <w:r>
                      <w:rPr>
                        <w:rFonts w:ascii="Arial" w:hAnsi="Arial"/>
                        <w:spacing w:val="-1"/>
                        <w:sz w:val="12"/>
                      </w:rPr>
                      <w:t>.sedelectronica.es/</w:t>
                    </w:r>
                  </w:hyperlink>
                  <w:r>
                    <w:rPr>
                      <w:rFonts w:ascii="Arial" w:hAnsi="Arial"/>
                      <w:spacing w:val="-1"/>
                      <w:sz w:val="12"/>
                    </w:rPr>
                    <w:t>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8</w:t>
                  </w:r>
                  <w:r>
                    <w:rPr>
                      <w:rFonts w:ascii="Arial" w:hAnsi="Arial"/>
                      <w:spacing w:val="-1"/>
                      <w:sz w:val="12"/>
                    </w:rPr>
                    <w:t> d</w:t>
                  </w:r>
                  <w:r>
                    <w:rPr>
                      <w:rFonts w:ascii="Arial" w:hAnsi="Arial"/>
                      <w:sz w:val="12"/>
                    </w:rPr>
                    <w:t>e</w:t>
                  </w:r>
                  <w:r>
                    <w:rPr>
                      <w:rFonts w:ascii="Arial" w:hAnsi="Arial"/>
                      <w:spacing w:val="-1"/>
                      <w:sz w:val="12"/>
                    </w:rPr>
                    <w:t> 17</w:t>
                  </w:r>
                </w:p>
              </w:txbxContent>
            </v:textbox>
            <w10:wrap type="none"/>
          </v:shape>
        </w:pict>
      </w:r>
      <w:r>
        <w:rPr>
          <w:sz w:val="24"/>
        </w:rPr>
        <w:t>Descripción: El Museo de Arte Sacro de Santiago de los Caballeros, inaugurado en 1969 y remodelado en 1999, es el museo más antiguo de Gáldar (Gran Canaria, España). Está ubicado en la iglesia del mismo patrón y, actualmente, está cerrado al público, por lo que se necesita  un plan de acción para recuperarlo. El museo es poco conocido y la juventud muestra poco interés en él. La revalorización del museo es necesaria, ya que contiene algunas de las piezas y documentos más importantes de Canarias. Asimismo, alberga obras que han sido exhibidas fuera de las islas, en ciudades como Valladolid, San Sebastián o</w:t>
      </w:r>
      <w:r>
        <w:rPr>
          <w:spacing w:val="1"/>
          <w:sz w:val="24"/>
        </w:rPr>
        <w:t> </w:t>
      </w:r>
      <w:r>
        <w:rPr>
          <w:sz w:val="24"/>
        </w:rPr>
        <w:t>Manila.</w:t>
      </w:r>
    </w:p>
    <w:p>
      <w:pPr>
        <w:spacing w:after="0" w:line="360" w:lineRule="auto"/>
        <w:jc w:val="both"/>
        <w:rPr>
          <w:sz w:val="24"/>
        </w:rPr>
        <w:sectPr>
          <w:footerReference w:type="default" r:id="rId9"/>
          <w:pgSz w:w="14170" w:h="16840"/>
          <w:pgMar w:footer="340" w:header="708" w:top="2460" w:bottom="540" w:left="460" w:right="400"/>
          <w:pgNumType w:start="8"/>
        </w:sectPr>
      </w:pPr>
    </w:p>
    <w:p>
      <w:pPr>
        <w:pStyle w:val="BodyText"/>
        <w:spacing w:before="7"/>
        <w:rPr>
          <w:sz w:val="14"/>
        </w:rPr>
      </w:pPr>
    </w:p>
    <w:p>
      <w:pPr>
        <w:pStyle w:val="BodyText"/>
        <w:spacing w:line="360" w:lineRule="auto" w:before="100"/>
        <w:ind w:left="2375" w:right="2426"/>
        <w:jc w:val="both"/>
      </w:pPr>
      <w:r>
        <w:rPr/>
        <w:t>Para ello, se llevará a cabo la firma de un convenio con la Diócesis de Canarias, que permitirá la apertura del mismo con visitas guiadas, haciéndose cargo esta Fundación del cobro de los accesos y del pago de las retribuciones de la persona encargada de dichas visitas.</w:t>
      </w:r>
    </w:p>
    <w:p>
      <w:pPr>
        <w:pStyle w:val="BodyText"/>
        <w:spacing w:before="4"/>
      </w:pPr>
    </w:p>
    <w:p>
      <w:pPr>
        <w:pStyle w:val="ListParagraph"/>
        <w:numPr>
          <w:ilvl w:val="0"/>
          <w:numId w:val="2"/>
        </w:numPr>
        <w:tabs>
          <w:tab w:pos="2692" w:val="left" w:leader="none"/>
        </w:tabs>
        <w:spacing w:line="360" w:lineRule="auto" w:before="0" w:after="0"/>
        <w:ind w:left="2375" w:right="5160" w:firstLine="0"/>
        <w:jc w:val="left"/>
        <w:rPr>
          <w:sz w:val="24"/>
        </w:rPr>
      </w:pPr>
      <w:r>
        <w:rPr>
          <w:sz w:val="24"/>
        </w:rPr>
        <w:t>Recursos humanos empleados en la</w:t>
      </w:r>
      <w:r>
        <w:rPr>
          <w:spacing w:val="-35"/>
          <w:sz w:val="24"/>
        </w:rPr>
        <w:t> </w:t>
      </w:r>
      <w:r>
        <w:rPr>
          <w:sz w:val="24"/>
        </w:rPr>
        <w:t>actividad:</w:t>
      </w:r>
      <w:r>
        <w:rPr>
          <w:color w:val="323299"/>
          <w:sz w:val="24"/>
        </w:rPr>
        <w:t> Actividad nº</w:t>
      </w:r>
      <w:r>
        <w:rPr>
          <w:color w:val="323299"/>
          <w:spacing w:val="-21"/>
          <w:sz w:val="24"/>
        </w:rPr>
        <w:t> </w:t>
      </w:r>
      <w:r>
        <w:rPr>
          <w:color w:val="323299"/>
          <w:sz w:val="24"/>
        </w:rPr>
        <w:t>1</w:t>
      </w:r>
    </w:p>
    <w:p>
      <w:pPr>
        <w:pStyle w:val="BodyText"/>
        <w:spacing w:before="11"/>
        <w:rPr>
          <w:sz w:val="23"/>
        </w:rPr>
      </w:pPr>
    </w:p>
    <w:tbl>
      <w:tblPr>
        <w:tblW w:w="0" w:type="auto"/>
        <w:jc w:val="left"/>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882"/>
        <w:gridCol w:w="2882"/>
      </w:tblGrid>
      <w:tr>
        <w:trPr>
          <w:trHeight w:val="400" w:hRule="atLeast"/>
        </w:trPr>
        <w:tc>
          <w:tcPr>
            <w:tcW w:w="2880" w:type="dxa"/>
            <w:vMerge w:val="restart"/>
          </w:tcPr>
          <w:p>
            <w:pPr>
              <w:pStyle w:val="TableParagraph"/>
              <w:spacing w:before="8"/>
              <w:jc w:val="left"/>
              <w:rPr>
                <w:sz w:val="32"/>
              </w:rPr>
            </w:pPr>
          </w:p>
          <w:p>
            <w:pPr>
              <w:pStyle w:val="TableParagraph"/>
              <w:spacing w:before="0"/>
              <w:ind w:left="1182" w:right="1183"/>
              <w:rPr>
                <w:rFonts w:ascii="Arial"/>
                <w:b/>
                <w:sz w:val="22"/>
              </w:rPr>
            </w:pPr>
            <w:r>
              <w:rPr>
                <w:rFonts w:ascii="Arial"/>
                <w:b/>
                <w:sz w:val="22"/>
              </w:rPr>
              <w:t>Tipo</w:t>
            </w:r>
          </w:p>
        </w:tc>
        <w:tc>
          <w:tcPr>
            <w:tcW w:w="2882" w:type="dxa"/>
          </w:tcPr>
          <w:p>
            <w:pPr>
              <w:pStyle w:val="TableParagraph"/>
              <w:ind w:left="680" w:right="680"/>
              <w:rPr>
                <w:sz w:val="22"/>
              </w:rPr>
            </w:pPr>
            <w:r>
              <w:rPr>
                <w:sz w:val="22"/>
              </w:rPr>
              <w:t>Número</w:t>
            </w:r>
          </w:p>
        </w:tc>
        <w:tc>
          <w:tcPr>
            <w:tcW w:w="2882" w:type="dxa"/>
          </w:tcPr>
          <w:p>
            <w:pPr>
              <w:pStyle w:val="TableParagraph"/>
              <w:ind w:left="680" w:right="680"/>
              <w:rPr>
                <w:sz w:val="22"/>
              </w:rPr>
            </w:pPr>
            <w:r>
              <w:rPr>
                <w:sz w:val="22"/>
              </w:rPr>
              <w:t>Nº horas/ año</w:t>
            </w:r>
          </w:p>
        </w:tc>
      </w:tr>
      <w:tr>
        <w:trPr>
          <w:trHeight w:val="400" w:hRule="atLeast"/>
        </w:trPr>
        <w:tc>
          <w:tcPr>
            <w:tcW w:w="2880" w:type="dxa"/>
            <w:vMerge/>
            <w:tcBorders>
              <w:top w:val="nil"/>
            </w:tcBorders>
          </w:tcPr>
          <w:p>
            <w:pPr>
              <w:rPr>
                <w:sz w:val="2"/>
                <w:szCs w:val="2"/>
              </w:rPr>
            </w:pPr>
          </w:p>
        </w:tc>
        <w:tc>
          <w:tcPr>
            <w:tcW w:w="2882" w:type="dxa"/>
          </w:tcPr>
          <w:p>
            <w:pPr>
              <w:pStyle w:val="TableParagraph"/>
              <w:ind w:left="679" w:right="680"/>
              <w:rPr>
                <w:sz w:val="22"/>
              </w:rPr>
            </w:pPr>
            <w:r>
              <w:rPr>
                <w:sz w:val="22"/>
              </w:rPr>
              <w:t>Previsto</w:t>
            </w:r>
          </w:p>
        </w:tc>
        <w:tc>
          <w:tcPr>
            <w:tcW w:w="2882" w:type="dxa"/>
          </w:tcPr>
          <w:p>
            <w:pPr>
              <w:pStyle w:val="TableParagraph"/>
              <w:ind w:left="679" w:right="680"/>
              <w:rPr>
                <w:sz w:val="22"/>
              </w:rPr>
            </w:pPr>
            <w:r>
              <w:rPr>
                <w:sz w:val="22"/>
              </w:rPr>
              <w:t>Previsto</w:t>
            </w:r>
          </w:p>
        </w:tc>
      </w:tr>
      <w:tr>
        <w:trPr>
          <w:trHeight w:val="400" w:hRule="atLeast"/>
        </w:trPr>
        <w:tc>
          <w:tcPr>
            <w:tcW w:w="2880" w:type="dxa"/>
          </w:tcPr>
          <w:p>
            <w:pPr>
              <w:pStyle w:val="TableParagraph"/>
              <w:ind w:left="64"/>
              <w:jc w:val="left"/>
              <w:rPr>
                <w:sz w:val="22"/>
              </w:rPr>
            </w:pPr>
            <w:r>
              <w:rPr>
                <w:sz w:val="22"/>
              </w:rPr>
              <w:t>Personal asalariado</w:t>
            </w:r>
          </w:p>
        </w:tc>
        <w:tc>
          <w:tcPr>
            <w:tcW w:w="2882" w:type="dxa"/>
          </w:tcPr>
          <w:p>
            <w:pPr>
              <w:pStyle w:val="TableParagraph"/>
              <w:ind w:right="2"/>
              <w:rPr>
                <w:sz w:val="22"/>
              </w:rPr>
            </w:pPr>
            <w:r>
              <w:rPr>
                <w:w w:val="100"/>
                <w:sz w:val="22"/>
              </w:rPr>
              <w:t>0</w:t>
            </w:r>
          </w:p>
        </w:tc>
        <w:tc>
          <w:tcPr>
            <w:tcW w:w="2882" w:type="dxa"/>
          </w:tcPr>
          <w:p>
            <w:pPr>
              <w:pStyle w:val="TableParagraph"/>
              <w:rPr>
                <w:sz w:val="22"/>
              </w:rPr>
            </w:pPr>
            <w:r>
              <w:rPr>
                <w:w w:val="100"/>
                <w:sz w:val="22"/>
              </w:rPr>
              <w:t>0</w:t>
            </w:r>
          </w:p>
        </w:tc>
      </w:tr>
      <w:tr>
        <w:trPr>
          <w:trHeight w:val="800" w:hRule="atLeast"/>
        </w:trPr>
        <w:tc>
          <w:tcPr>
            <w:tcW w:w="2880" w:type="dxa"/>
          </w:tcPr>
          <w:p>
            <w:pPr>
              <w:pStyle w:val="TableParagraph"/>
              <w:ind w:left="64"/>
              <w:jc w:val="left"/>
              <w:rPr>
                <w:sz w:val="22"/>
              </w:rPr>
            </w:pPr>
            <w:r>
              <w:rPr>
                <w:sz w:val="22"/>
              </w:rPr>
              <w:t>Personal con contrato de</w:t>
            </w:r>
          </w:p>
          <w:p>
            <w:pPr>
              <w:pStyle w:val="TableParagraph"/>
              <w:spacing w:before="132"/>
              <w:ind w:left="64"/>
              <w:jc w:val="left"/>
              <w:rPr>
                <w:sz w:val="22"/>
              </w:rPr>
            </w:pPr>
            <w:r>
              <w:rPr>
                <w:w w:val="105"/>
                <w:sz w:val="22"/>
              </w:rPr>
              <w:t>servicios</w:t>
            </w:r>
          </w:p>
        </w:tc>
        <w:tc>
          <w:tcPr>
            <w:tcW w:w="2882" w:type="dxa"/>
          </w:tcPr>
          <w:p>
            <w:pPr>
              <w:pStyle w:val="TableParagraph"/>
              <w:ind w:right="2"/>
              <w:rPr>
                <w:sz w:val="22"/>
              </w:rPr>
            </w:pPr>
            <w:r>
              <w:rPr>
                <w:w w:val="100"/>
                <w:sz w:val="22"/>
              </w:rPr>
              <w:t>2</w:t>
            </w:r>
          </w:p>
        </w:tc>
        <w:tc>
          <w:tcPr>
            <w:tcW w:w="2882" w:type="dxa"/>
          </w:tcPr>
          <w:p>
            <w:pPr>
              <w:pStyle w:val="TableParagraph"/>
              <w:ind w:left="680" w:right="680"/>
              <w:rPr>
                <w:sz w:val="22"/>
              </w:rPr>
            </w:pPr>
            <w:r>
              <w:rPr>
                <w:sz w:val="22"/>
              </w:rPr>
              <w:t>540- aprox</w:t>
            </w:r>
          </w:p>
        </w:tc>
      </w:tr>
      <w:tr>
        <w:trPr>
          <w:trHeight w:val="400" w:hRule="atLeast"/>
        </w:trPr>
        <w:tc>
          <w:tcPr>
            <w:tcW w:w="2880" w:type="dxa"/>
          </w:tcPr>
          <w:p>
            <w:pPr>
              <w:pStyle w:val="TableParagraph"/>
              <w:ind w:left="64"/>
              <w:jc w:val="left"/>
              <w:rPr>
                <w:sz w:val="22"/>
              </w:rPr>
            </w:pPr>
            <w:r>
              <w:rPr>
                <w:sz w:val="22"/>
              </w:rPr>
              <w:t>Personal voluntario</w:t>
            </w:r>
          </w:p>
        </w:tc>
        <w:tc>
          <w:tcPr>
            <w:tcW w:w="2882" w:type="dxa"/>
          </w:tcPr>
          <w:p>
            <w:pPr>
              <w:pStyle w:val="TableParagraph"/>
              <w:ind w:right="2"/>
              <w:rPr>
                <w:sz w:val="22"/>
              </w:rPr>
            </w:pPr>
            <w:r>
              <w:rPr>
                <w:w w:val="100"/>
                <w:sz w:val="22"/>
              </w:rPr>
              <w:t>0</w:t>
            </w:r>
          </w:p>
        </w:tc>
        <w:tc>
          <w:tcPr>
            <w:tcW w:w="2882" w:type="dxa"/>
          </w:tcPr>
          <w:p>
            <w:pPr>
              <w:pStyle w:val="TableParagraph"/>
              <w:rPr>
                <w:sz w:val="22"/>
              </w:rPr>
            </w:pPr>
            <w:r>
              <w:rPr>
                <w:w w:val="100"/>
                <w:sz w:val="22"/>
              </w:rPr>
              <w:t>0</w:t>
            </w:r>
          </w:p>
        </w:tc>
      </w:tr>
    </w:tbl>
    <w:p>
      <w:pPr>
        <w:pStyle w:val="BodyText"/>
        <w:rPr>
          <w:sz w:val="16"/>
        </w:rPr>
      </w:pPr>
    </w:p>
    <w:p>
      <w:pPr>
        <w:pStyle w:val="BodyText"/>
        <w:spacing w:before="100"/>
        <w:ind w:left="2375"/>
      </w:pPr>
      <w:r>
        <w:rPr/>
        <w:drawing>
          <wp:anchor distT="0" distB="0" distL="0" distR="0" allowOverlap="1" layoutInCell="1" locked="0" behindDoc="0" simplePos="0" relativeHeight="1144">
            <wp:simplePos x="0" y="0"/>
            <wp:positionH relativeFrom="page">
              <wp:posOffset>8305418</wp:posOffset>
            </wp:positionH>
            <wp:positionV relativeFrom="paragraph">
              <wp:posOffset>888760</wp:posOffset>
            </wp:positionV>
            <wp:extent cx="366267" cy="3911218"/>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366267" cy="3911218"/>
                    </a:xfrm>
                    <a:prstGeom prst="rect">
                      <a:avLst/>
                    </a:prstGeom>
                  </pic:spPr>
                </pic:pic>
              </a:graphicData>
            </a:graphic>
          </wp:anchor>
        </w:drawing>
      </w:r>
      <w:r>
        <w:rPr>
          <w:color w:val="323299"/>
        </w:rPr>
        <w:t>Actividad nº 2</w:t>
      </w:r>
    </w:p>
    <w:p>
      <w:pPr>
        <w:pStyle w:val="BodyText"/>
        <w:spacing w:before="9"/>
        <w:rPr>
          <w:sz w:val="11"/>
        </w:rPr>
      </w:pPr>
    </w:p>
    <w:tbl>
      <w:tblPr>
        <w:tblW w:w="0" w:type="auto"/>
        <w:jc w:val="left"/>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882"/>
        <w:gridCol w:w="2882"/>
      </w:tblGrid>
      <w:tr>
        <w:trPr>
          <w:trHeight w:val="400" w:hRule="atLeast"/>
        </w:trPr>
        <w:tc>
          <w:tcPr>
            <w:tcW w:w="2880" w:type="dxa"/>
            <w:vMerge w:val="restart"/>
          </w:tcPr>
          <w:p>
            <w:pPr>
              <w:pStyle w:val="TableParagraph"/>
              <w:spacing w:before="8"/>
              <w:jc w:val="left"/>
              <w:rPr>
                <w:sz w:val="32"/>
              </w:rPr>
            </w:pPr>
          </w:p>
          <w:p>
            <w:pPr>
              <w:pStyle w:val="TableParagraph"/>
              <w:spacing w:before="0"/>
              <w:ind w:left="1182" w:right="1183"/>
              <w:rPr>
                <w:rFonts w:ascii="Arial"/>
                <w:b/>
                <w:sz w:val="22"/>
              </w:rPr>
            </w:pPr>
            <w:r>
              <w:rPr>
                <w:rFonts w:ascii="Arial"/>
                <w:b/>
                <w:sz w:val="22"/>
              </w:rPr>
              <w:t>Tipo</w:t>
            </w:r>
          </w:p>
        </w:tc>
        <w:tc>
          <w:tcPr>
            <w:tcW w:w="2882" w:type="dxa"/>
          </w:tcPr>
          <w:p>
            <w:pPr>
              <w:pStyle w:val="TableParagraph"/>
              <w:ind w:left="680" w:right="680"/>
              <w:rPr>
                <w:sz w:val="22"/>
              </w:rPr>
            </w:pPr>
            <w:r>
              <w:rPr>
                <w:sz w:val="22"/>
              </w:rPr>
              <w:t>Número</w:t>
            </w:r>
          </w:p>
        </w:tc>
        <w:tc>
          <w:tcPr>
            <w:tcW w:w="2882" w:type="dxa"/>
          </w:tcPr>
          <w:p>
            <w:pPr>
              <w:pStyle w:val="TableParagraph"/>
              <w:ind w:left="680" w:right="680"/>
              <w:rPr>
                <w:sz w:val="22"/>
              </w:rPr>
            </w:pPr>
            <w:r>
              <w:rPr>
                <w:sz w:val="22"/>
              </w:rPr>
              <w:t>Nº horas/ año</w:t>
            </w:r>
          </w:p>
        </w:tc>
      </w:tr>
      <w:tr>
        <w:trPr>
          <w:trHeight w:val="400" w:hRule="atLeast"/>
        </w:trPr>
        <w:tc>
          <w:tcPr>
            <w:tcW w:w="2880" w:type="dxa"/>
            <w:vMerge/>
            <w:tcBorders>
              <w:top w:val="nil"/>
            </w:tcBorders>
          </w:tcPr>
          <w:p>
            <w:pPr>
              <w:rPr>
                <w:sz w:val="2"/>
                <w:szCs w:val="2"/>
              </w:rPr>
            </w:pPr>
          </w:p>
        </w:tc>
        <w:tc>
          <w:tcPr>
            <w:tcW w:w="2882" w:type="dxa"/>
          </w:tcPr>
          <w:p>
            <w:pPr>
              <w:pStyle w:val="TableParagraph"/>
              <w:ind w:left="679" w:right="680"/>
              <w:rPr>
                <w:sz w:val="22"/>
              </w:rPr>
            </w:pPr>
            <w:r>
              <w:rPr>
                <w:sz w:val="22"/>
              </w:rPr>
              <w:t>Previsto</w:t>
            </w:r>
          </w:p>
        </w:tc>
        <w:tc>
          <w:tcPr>
            <w:tcW w:w="2882" w:type="dxa"/>
          </w:tcPr>
          <w:p>
            <w:pPr>
              <w:pStyle w:val="TableParagraph"/>
              <w:ind w:left="679" w:right="680"/>
              <w:rPr>
                <w:sz w:val="22"/>
              </w:rPr>
            </w:pPr>
            <w:r>
              <w:rPr>
                <w:sz w:val="22"/>
              </w:rPr>
              <w:t>Previsto</w:t>
            </w:r>
          </w:p>
        </w:tc>
      </w:tr>
      <w:tr>
        <w:trPr>
          <w:trHeight w:val="400" w:hRule="atLeast"/>
        </w:trPr>
        <w:tc>
          <w:tcPr>
            <w:tcW w:w="2880" w:type="dxa"/>
          </w:tcPr>
          <w:p>
            <w:pPr>
              <w:pStyle w:val="TableParagraph"/>
              <w:ind w:left="64"/>
              <w:jc w:val="left"/>
              <w:rPr>
                <w:sz w:val="22"/>
              </w:rPr>
            </w:pPr>
            <w:r>
              <w:rPr>
                <w:sz w:val="22"/>
              </w:rPr>
              <w:t>Personal asalariado</w:t>
            </w:r>
          </w:p>
        </w:tc>
        <w:tc>
          <w:tcPr>
            <w:tcW w:w="2882" w:type="dxa"/>
          </w:tcPr>
          <w:p>
            <w:pPr>
              <w:pStyle w:val="TableParagraph"/>
              <w:ind w:right="2"/>
              <w:rPr>
                <w:sz w:val="22"/>
              </w:rPr>
            </w:pPr>
            <w:r>
              <w:rPr>
                <w:w w:val="100"/>
                <w:sz w:val="22"/>
              </w:rPr>
              <w:t>0</w:t>
            </w:r>
          </w:p>
        </w:tc>
        <w:tc>
          <w:tcPr>
            <w:tcW w:w="2882" w:type="dxa"/>
          </w:tcPr>
          <w:p>
            <w:pPr>
              <w:pStyle w:val="TableParagraph"/>
              <w:rPr>
                <w:sz w:val="22"/>
              </w:rPr>
            </w:pPr>
            <w:r>
              <w:rPr>
                <w:w w:val="100"/>
                <w:sz w:val="22"/>
              </w:rPr>
              <w:t>0</w:t>
            </w:r>
          </w:p>
        </w:tc>
      </w:tr>
      <w:tr>
        <w:trPr>
          <w:trHeight w:val="800" w:hRule="atLeast"/>
        </w:trPr>
        <w:tc>
          <w:tcPr>
            <w:tcW w:w="2880" w:type="dxa"/>
          </w:tcPr>
          <w:p>
            <w:pPr>
              <w:pStyle w:val="TableParagraph"/>
              <w:ind w:left="64"/>
              <w:jc w:val="left"/>
              <w:rPr>
                <w:sz w:val="22"/>
              </w:rPr>
            </w:pPr>
            <w:r>
              <w:rPr>
                <w:sz w:val="22"/>
              </w:rPr>
              <w:t>Personal con contrato de</w:t>
            </w:r>
          </w:p>
          <w:p>
            <w:pPr>
              <w:pStyle w:val="TableParagraph"/>
              <w:spacing w:before="132"/>
              <w:ind w:left="64"/>
              <w:jc w:val="left"/>
              <w:rPr>
                <w:sz w:val="22"/>
              </w:rPr>
            </w:pPr>
            <w:r>
              <w:rPr>
                <w:w w:val="105"/>
                <w:sz w:val="22"/>
              </w:rPr>
              <w:t>servicios</w:t>
            </w:r>
          </w:p>
        </w:tc>
        <w:tc>
          <w:tcPr>
            <w:tcW w:w="2882" w:type="dxa"/>
          </w:tcPr>
          <w:p>
            <w:pPr>
              <w:pStyle w:val="TableParagraph"/>
              <w:ind w:right="2"/>
              <w:rPr>
                <w:sz w:val="22"/>
              </w:rPr>
            </w:pPr>
            <w:r>
              <w:rPr>
                <w:w w:val="100"/>
                <w:sz w:val="22"/>
              </w:rPr>
              <w:t>1</w:t>
            </w:r>
          </w:p>
        </w:tc>
        <w:tc>
          <w:tcPr>
            <w:tcW w:w="2882" w:type="dxa"/>
          </w:tcPr>
          <w:p>
            <w:pPr>
              <w:pStyle w:val="TableParagraph"/>
              <w:ind w:left="680" w:right="680"/>
              <w:rPr>
                <w:sz w:val="22"/>
              </w:rPr>
            </w:pPr>
            <w:r>
              <w:rPr>
                <w:sz w:val="22"/>
              </w:rPr>
              <w:t>1.144- aprox</w:t>
            </w:r>
          </w:p>
        </w:tc>
      </w:tr>
      <w:tr>
        <w:trPr>
          <w:trHeight w:val="400" w:hRule="atLeast"/>
        </w:trPr>
        <w:tc>
          <w:tcPr>
            <w:tcW w:w="2880" w:type="dxa"/>
          </w:tcPr>
          <w:p>
            <w:pPr>
              <w:pStyle w:val="TableParagraph"/>
              <w:ind w:left="64"/>
              <w:jc w:val="left"/>
              <w:rPr>
                <w:sz w:val="22"/>
              </w:rPr>
            </w:pPr>
            <w:r>
              <w:rPr>
                <w:sz w:val="22"/>
              </w:rPr>
              <w:t>Personal voluntario</w:t>
            </w:r>
          </w:p>
        </w:tc>
        <w:tc>
          <w:tcPr>
            <w:tcW w:w="2882" w:type="dxa"/>
          </w:tcPr>
          <w:p>
            <w:pPr>
              <w:pStyle w:val="TableParagraph"/>
              <w:ind w:right="2"/>
              <w:rPr>
                <w:sz w:val="22"/>
              </w:rPr>
            </w:pPr>
            <w:r>
              <w:rPr>
                <w:w w:val="100"/>
                <w:sz w:val="22"/>
              </w:rPr>
              <w:t>0</w:t>
            </w:r>
          </w:p>
        </w:tc>
        <w:tc>
          <w:tcPr>
            <w:tcW w:w="2882" w:type="dxa"/>
          </w:tcPr>
          <w:p>
            <w:pPr>
              <w:pStyle w:val="TableParagraph"/>
              <w:rPr>
                <w:sz w:val="22"/>
              </w:rPr>
            </w:pPr>
            <w:r>
              <w:rPr>
                <w:w w:val="100"/>
                <w:sz w:val="22"/>
              </w:rPr>
              <w:t>0</w:t>
            </w:r>
          </w:p>
        </w:tc>
      </w:tr>
    </w:tbl>
    <w:p>
      <w:pPr>
        <w:pStyle w:val="BodyText"/>
        <w:spacing w:before="1"/>
      </w:pPr>
    </w:p>
    <w:p>
      <w:pPr>
        <w:pStyle w:val="BodyText"/>
        <w:spacing w:before="1"/>
        <w:ind w:left="2375"/>
      </w:pPr>
      <w:r>
        <w:rPr/>
        <w:pict>
          <v:shape style="position:absolute;margin-left:680.576477pt;margin-top:-46.977486pt;width:14.9pt;height:260.8500pt;mso-position-horizontal-relative:page;mso-position-vertical-relative:paragraph;z-index:1168" type="#_x0000_t202" filled="false" stroked="false">
            <v:textbox inset="0,0,0,0" style="layout-flow:vertical;mso-layout-flow-alt:bottom-to-top">
              <w:txbxContent>
                <w:p>
                  <w:pPr>
                    <w:spacing w:line="211"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4755CFYR7YKWREL5QET43J9</w:t>
                  </w:r>
                  <w:r>
                    <w:rPr>
                      <w:rFonts w:ascii="Arial" w:hAnsi="Arial"/>
                      <w:spacing w:val="-9"/>
                      <w:sz w:val="12"/>
                    </w:rPr>
                    <w:t>T</w:t>
                  </w:r>
                  <w:r>
                    <w:rPr>
                      <w:rFonts w:ascii="Arial" w:hAnsi="Arial"/>
                      <w:sz w:val="12"/>
                    </w:rPr>
                    <w:t>A</w:t>
                  </w:r>
                  <w:r>
                    <w:rPr>
                      <w:rFonts w:ascii="Arial" w:hAnsi="Arial"/>
                      <w:spacing w:val="-7"/>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hyperlink r:id="rId8">
                    <w:r>
                      <w:rPr>
                        <w:rFonts w:ascii="Arial" w:hAnsi="Arial"/>
                        <w:spacing w:val="-1"/>
                        <w:sz w:val="12"/>
                      </w:rPr>
                      <w:t> http://galda</w:t>
                    </w:r>
                    <w:r>
                      <w:rPr>
                        <w:rFonts w:ascii="Arial" w:hAnsi="Arial"/>
                        <w:spacing w:val="-7"/>
                        <w:sz w:val="12"/>
                      </w:rPr>
                      <w:t>r</w:t>
                    </w:r>
                    <w:r>
                      <w:rPr>
                        <w:rFonts w:ascii="Arial" w:hAnsi="Arial"/>
                        <w:spacing w:val="-1"/>
                        <w:sz w:val="12"/>
                      </w:rPr>
                      <w:t>.sedelectronica.es/</w:t>
                    </w:r>
                  </w:hyperlink>
                  <w:r>
                    <w:rPr>
                      <w:rFonts w:ascii="Arial" w:hAnsi="Arial"/>
                      <w:spacing w:val="-1"/>
                      <w:sz w:val="12"/>
                    </w:rPr>
                    <w:t>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w:t>
                  </w:r>
                  <w:r>
                    <w:rPr>
                      <w:rFonts w:ascii="Arial" w:hAnsi="Arial"/>
                      <w:sz w:val="12"/>
                    </w:rPr>
                    <w:t>9</w:t>
                  </w:r>
                  <w:r>
                    <w:rPr>
                      <w:rFonts w:ascii="Arial" w:hAnsi="Arial"/>
                      <w:spacing w:val="-1"/>
                      <w:sz w:val="12"/>
                    </w:rPr>
                    <w:t> d</w:t>
                  </w:r>
                  <w:r>
                    <w:rPr>
                      <w:rFonts w:ascii="Arial" w:hAnsi="Arial"/>
                      <w:sz w:val="12"/>
                    </w:rPr>
                    <w:t>e</w:t>
                  </w:r>
                  <w:r>
                    <w:rPr>
                      <w:rFonts w:ascii="Arial" w:hAnsi="Arial"/>
                      <w:spacing w:val="-1"/>
                      <w:sz w:val="12"/>
                    </w:rPr>
                    <w:t> 17</w:t>
                  </w:r>
                </w:p>
              </w:txbxContent>
            </v:textbox>
            <w10:wrap type="none"/>
          </v:shape>
        </w:pict>
      </w:r>
      <w:r>
        <w:rPr>
          <w:color w:val="323299"/>
        </w:rPr>
        <w:t>Actividad nº 3</w:t>
      </w:r>
    </w:p>
    <w:p>
      <w:pPr>
        <w:pStyle w:val="BodyText"/>
        <w:spacing w:before="9"/>
        <w:rPr>
          <w:sz w:val="11"/>
        </w:rPr>
      </w:pPr>
    </w:p>
    <w:tbl>
      <w:tblPr>
        <w:tblW w:w="0" w:type="auto"/>
        <w:jc w:val="left"/>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882"/>
        <w:gridCol w:w="2882"/>
      </w:tblGrid>
      <w:tr>
        <w:trPr>
          <w:trHeight w:val="400" w:hRule="atLeast"/>
        </w:trPr>
        <w:tc>
          <w:tcPr>
            <w:tcW w:w="2880" w:type="dxa"/>
            <w:vMerge w:val="restart"/>
          </w:tcPr>
          <w:p>
            <w:pPr>
              <w:pStyle w:val="TableParagraph"/>
              <w:spacing w:before="8"/>
              <w:jc w:val="left"/>
              <w:rPr>
                <w:sz w:val="32"/>
              </w:rPr>
            </w:pPr>
          </w:p>
          <w:p>
            <w:pPr>
              <w:pStyle w:val="TableParagraph"/>
              <w:spacing w:before="0"/>
              <w:ind w:left="1182" w:right="1183"/>
              <w:rPr>
                <w:rFonts w:ascii="Arial"/>
                <w:b/>
                <w:sz w:val="22"/>
              </w:rPr>
            </w:pPr>
            <w:r>
              <w:rPr>
                <w:rFonts w:ascii="Arial"/>
                <w:b/>
                <w:sz w:val="22"/>
              </w:rPr>
              <w:t>Tipo</w:t>
            </w:r>
          </w:p>
        </w:tc>
        <w:tc>
          <w:tcPr>
            <w:tcW w:w="2882" w:type="dxa"/>
          </w:tcPr>
          <w:p>
            <w:pPr>
              <w:pStyle w:val="TableParagraph"/>
              <w:ind w:left="680" w:right="680"/>
              <w:rPr>
                <w:sz w:val="22"/>
              </w:rPr>
            </w:pPr>
            <w:r>
              <w:rPr>
                <w:sz w:val="22"/>
              </w:rPr>
              <w:t>Número</w:t>
            </w:r>
          </w:p>
        </w:tc>
        <w:tc>
          <w:tcPr>
            <w:tcW w:w="2882" w:type="dxa"/>
          </w:tcPr>
          <w:p>
            <w:pPr>
              <w:pStyle w:val="TableParagraph"/>
              <w:ind w:left="680" w:right="680"/>
              <w:rPr>
                <w:sz w:val="22"/>
              </w:rPr>
            </w:pPr>
            <w:r>
              <w:rPr>
                <w:sz w:val="22"/>
              </w:rPr>
              <w:t>Nº horas/ año</w:t>
            </w:r>
          </w:p>
        </w:tc>
      </w:tr>
      <w:tr>
        <w:trPr>
          <w:trHeight w:val="400" w:hRule="atLeast"/>
        </w:trPr>
        <w:tc>
          <w:tcPr>
            <w:tcW w:w="2880" w:type="dxa"/>
            <w:vMerge/>
            <w:tcBorders>
              <w:top w:val="nil"/>
            </w:tcBorders>
          </w:tcPr>
          <w:p>
            <w:pPr>
              <w:rPr>
                <w:sz w:val="2"/>
                <w:szCs w:val="2"/>
              </w:rPr>
            </w:pPr>
          </w:p>
        </w:tc>
        <w:tc>
          <w:tcPr>
            <w:tcW w:w="2882" w:type="dxa"/>
          </w:tcPr>
          <w:p>
            <w:pPr>
              <w:pStyle w:val="TableParagraph"/>
              <w:ind w:left="679" w:right="680"/>
              <w:rPr>
                <w:sz w:val="22"/>
              </w:rPr>
            </w:pPr>
            <w:r>
              <w:rPr>
                <w:sz w:val="22"/>
              </w:rPr>
              <w:t>Previsto</w:t>
            </w:r>
          </w:p>
        </w:tc>
        <w:tc>
          <w:tcPr>
            <w:tcW w:w="2882" w:type="dxa"/>
          </w:tcPr>
          <w:p>
            <w:pPr>
              <w:pStyle w:val="TableParagraph"/>
              <w:ind w:left="679" w:right="680"/>
              <w:rPr>
                <w:sz w:val="22"/>
              </w:rPr>
            </w:pPr>
            <w:r>
              <w:rPr>
                <w:sz w:val="22"/>
              </w:rPr>
              <w:t>Previsto</w:t>
            </w:r>
          </w:p>
        </w:tc>
      </w:tr>
      <w:tr>
        <w:trPr>
          <w:trHeight w:val="400" w:hRule="atLeast"/>
        </w:trPr>
        <w:tc>
          <w:tcPr>
            <w:tcW w:w="2880" w:type="dxa"/>
          </w:tcPr>
          <w:p>
            <w:pPr>
              <w:pStyle w:val="TableParagraph"/>
              <w:ind w:left="64"/>
              <w:jc w:val="left"/>
              <w:rPr>
                <w:sz w:val="22"/>
              </w:rPr>
            </w:pPr>
            <w:r>
              <w:rPr>
                <w:sz w:val="22"/>
              </w:rPr>
              <w:t>Personal asalariado</w:t>
            </w:r>
          </w:p>
        </w:tc>
        <w:tc>
          <w:tcPr>
            <w:tcW w:w="2882" w:type="dxa"/>
          </w:tcPr>
          <w:p>
            <w:pPr>
              <w:pStyle w:val="TableParagraph"/>
              <w:ind w:right="2"/>
              <w:rPr>
                <w:sz w:val="22"/>
              </w:rPr>
            </w:pPr>
            <w:r>
              <w:rPr>
                <w:w w:val="100"/>
                <w:sz w:val="22"/>
              </w:rPr>
              <w:t>1</w:t>
            </w:r>
          </w:p>
        </w:tc>
        <w:tc>
          <w:tcPr>
            <w:tcW w:w="2882" w:type="dxa"/>
          </w:tcPr>
          <w:p>
            <w:pPr>
              <w:pStyle w:val="TableParagraph"/>
              <w:ind w:left="680" w:right="680"/>
              <w:rPr>
                <w:sz w:val="22"/>
              </w:rPr>
            </w:pPr>
            <w:r>
              <w:rPr>
                <w:sz w:val="22"/>
              </w:rPr>
              <w:t>960- aprox</w:t>
            </w:r>
          </w:p>
        </w:tc>
      </w:tr>
      <w:tr>
        <w:trPr>
          <w:trHeight w:val="800" w:hRule="atLeast"/>
        </w:trPr>
        <w:tc>
          <w:tcPr>
            <w:tcW w:w="2880" w:type="dxa"/>
          </w:tcPr>
          <w:p>
            <w:pPr>
              <w:pStyle w:val="TableParagraph"/>
              <w:ind w:left="64"/>
              <w:jc w:val="left"/>
              <w:rPr>
                <w:sz w:val="22"/>
              </w:rPr>
            </w:pPr>
            <w:r>
              <w:rPr>
                <w:sz w:val="22"/>
              </w:rPr>
              <w:t>Personal con contrato de</w:t>
            </w:r>
          </w:p>
          <w:p>
            <w:pPr>
              <w:pStyle w:val="TableParagraph"/>
              <w:spacing w:before="132"/>
              <w:ind w:left="64"/>
              <w:jc w:val="left"/>
              <w:rPr>
                <w:sz w:val="22"/>
              </w:rPr>
            </w:pPr>
            <w:r>
              <w:rPr>
                <w:w w:val="105"/>
                <w:sz w:val="22"/>
              </w:rPr>
              <w:t>servicios</w:t>
            </w:r>
          </w:p>
        </w:tc>
        <w:tc>
          <w:tcPr>
            <w:tcW w:w="2882" w:type="dxa"/>
          </w:tcPr>
          <w:p>
            <w:pPr>
              <w:pStyle w:val="TableParagraph"/>
              <w:ind w:right="2"/>
              <w:rPr>
                <w:sz w:val="22"/>
              </w:rPr>
            </w:pPr>
            <w:r>
              <w:rPr>
                <w:w w:val="100"/>
                <w:sz w:val="22"/>
              </w:rPr>
              <w:t>0</w:t>
            </w:r>
          </w:p>
        </w:tc>
        <w:tc>
          <w:tcPr>
            <w:tcW w:w="2882" w:type="dxa"/>
          </w:tcPr>
          <w:p>
            <w:pPr>
              <w:pStyle w:val="TableParagraph"/>
              <w:rPr>
                <w:sz w:val="22"/>
              </w:rPr>
            </w:pPr>
            <w:r>
              <w:rPr>
                <w:w w:val="100"/>
                <w:sz w:val="22"/>
              </w:rPr>
              <w:t>0</w:t>
            </w:r>
          </w:p>
        </w:tc>
      </w:tr>
      <w:tr>
        <w:trPr>
          <w:trHeight w:val="400" w:hRule="atLeast"/>
        </w:trPr>
        <w:tc>
          <w:tcPr>
            <w:tcW w:w="2880" w:type="dxa"/>
          </w:tcPr>
          <w:p>
            <w:pPr>
              <w:pStyle w:val="TableParagraph"/>
              <w:ind w:left="64"/>
              <w:jc w:val="left"/>
              <w:rPr>
                <w:sz w:val="22"/>
              </w:rPr>
            </w:pPr>
            <w:r>
              <w:rPr>
                <w:sz w:val="22"/>
              </w:rPr>
              <w:t>Personal voluntario</w:t>
            </w:r>
          </w:p>
        </w:tc>
        <w:tc>
          <w:tcPr>
            <w:tcW w:w="2882" w:type="dxa"/>
          </w:tcPr>
          <w:p>
            <w:pPr>
              <w:pStyle w:val="TableParagraph"/>
              <w:ind w:right="2"/>
              <w:rPr>
                <w:sz w:val="22"/>
              </w:rPr>
            </w:pPr>
            <w:r>
              <w:rPr>
                <w:w w:val="100"/>
                <w:sz w:val="22"/>
              </w:rPr>
              <w:t>0</w:t>
            </w:r>
          </w:p>
        </w:tc>
        <w:tc>
          <w:tcPr>
            <w:tcW w:w="2882" w:type="dxa"/>
          </w:tcPr>
          <w:p>
            <w:pPr>
              <w:pStyle w:val="TableParagraph"/>
              <w:rPr>
                <w:sz w:val="22"/>
              </w:rPr>
            </w:pPr>
            <w:r>
              <w:rPr>
                <w:w w:val="100"/>
                <w:sz w:val="22"/>
              </w:rPr>
              <w:t>0</w:t>
            </w:r>
          </w:p>
        </w:tc>
      </w:tr>
    </w:tbl>
    <w:p>
      <w:pPr>
        <w:spacing w:after="0"/>
        <w:rPr>
          <w:sz w:val="22"/>
        </w:rPr>
        <w:sectPr>
          <w:pgSz w:w="14170" w:h="16840"/>
          <w:pgMar w:header="708" w:footer="340" w:top="2460" w:bottom="540" w:left="460" w:right="400"/>
        </w:sectPr>
      </w:pPr>
    </w:p>
    <w:p>
      <w:pPr>
        <w:pStyle w:val="BodyText"/>
        <w:spacing w:before="7"/>
        <w:rPr>
          <w:sz w:val="14"/>
        </w:rPr>
      </w:pPr>
      <w:r>
        <w:rPr/>
        <w:pict>
          <v:shape style="position:absolute;margin-left:680.576477pt;margin-top:552.181274pt;width:14.9pt;height:260.8500pt;mso-position-horizontal-relative:page;mso-position-vertical-relative:page;z-index:-9760" type="#_x0000_t202" filled="false" stroked="false">
            <v:textbox inset="0,0,0,0" style="layout-flow:vertical;mso-layout-flow-alt:bottom-to-top">
              <w:txbxContent>
                <w:p>
                  <w:pPr>
                    <w:spacing w:line="211" w:lineRule="auto" w:before="34"/>
                    <w:ind w:left="20" w:right="18" w:firstLine="0"/>
                    <w:jc w:val="left"/>
                    <w:rPr>
                      <w:rFonts w:ascii="Arial" w:hAnsi="Arial"/>
                      <w:sz w:val="12"/>
                    </w:rPr>
                  </w:pPr>
                  <w:r>
                    <w:rPr>
                      <w:rFonts w:ascii="Arial" w:hAnsi="Arial"/>
                      <w:spacing w:val="-1"/>
                      <w:sz w:val="12"/>
                    </w:rPr>
                    <w:t>Cód</w:t>
                  </w:r>
                  <w:r>
                    <w:rPr>
                      <w:rFonts w:ascii="Arial" w:hAnsi="Arial"/>
                      <w:sz w:val="12"/>
                    </w:rPr>
                    <w:t>.</w:t>
                  </w:r>
                  <w:r>
                    <w:rPr>
                      <w:rFonts w:ascii="Arial" w:hAnsi="Arial"/>
                      <w:spacing w:val="-1"/>
                      <w:sz w:val="12"/>
                    </w:rPr>
                    <w:t> </w:t>
                  </w:r>
                  <w:r>
                    <w:rPr>
                      <w:rFonts w:ascii="Arial" w:hAnsi="Arial"/>
                      <w:spacing w:val="-9"/>
                      <w:sz w:val="12"/>
                    </w:rPr>
                    <w:t>V</w:t>
                  </w:r>
                  <w:r>
                    <w:rPr>
                      <w:rFonts w:ascii="Arial" w:hAnsi="Arial"/>
                      <w:spacing w:val="-1"/>
                      <w:sz w:val="12"/>
                    </w:rPr>
                    <w:t>alidación</w:t>
                  </w:r>
                  <w:r>
                    <w:rPr>
                      <w:rFonts w:ascii="Arial" w:hAnsi="Arial"/>
                      <w:sz w:val="12"/>
                    </w:rPr>
                    <w:t>:</w:t>
                  </w:r>
                  <w:r>
                    <w:rPr>
                      <w:rFonts w:ascii="Arial" w:hAnsi="Arial"/>
                      <w:spacing w:val="-1"/>
                      <w:sz w:val="12"/>
                    </w:rPr>
                    <w:t> 4755CFYR7YKWREL5QET43J9</w:t>
                  </w:r>
                  <w:r>
                    <w:rPr>
                      <w:rFonts w:ascii="Arial" w:hAnsi="Arial"/>
                      <w:spacing w:val="-9"/>
                      <w:sz w:val="12"/>
                    </w:rPr>
                    <w:t>T</w:t>
                  </w:r>
                  <w:r>
                    <w:rPr>
                      <w:rFonts w:ascii="Arial" w:hAnsi="Arial"/>
                      <w:sz w:val="12"/>
                    </w:rPr>
                    <w:t>A</w:t>
                  </w:r>
                  <w:r>
                    <w:rPr>
                      <w:rFonts w:ascii="Arial" w:hAnsi="Arial"/>
                      <w:spacing w:val="-7"/>
                      <w:sz w:val="12"/>
                    </w:rPr>
                    <w:t> </w:t>
                  </w:r>
                  <w:r>
                    <w:rPr>
                      <w:rFonts w:ascii="Arial" w:hAnsi="Arial"/>
                      <w:sz w:val="12"/>
                    </w:rPr>
                    <w:t>|</w:t>
                  </w:r>
                  <w:r>
                    <w:rPr>
                      <w:rFonts w:ascii="Arial" w:hAnsi="Arial"/>
                      <w:spacing w:val="-1"/>
                      <w:sz w:val="12"/>
                    </w:rPr>
                    <w:t> </w:t>
                  </w:r>
                  <w:r>
                    <w:rPr>
                      <w:rFonts w:ascii="Arial" w:hAnsi="Arial"/>
                      <w:spacing w:val="-7"/>
                      <w:sz w:val="12"/>
                    </w:rPr>
                    <w:t>V</w:t>
                  </w:r>
                  <w:r>
                    <w:rPr>
                      <w:rFonts w:ascii="Arial" w:hAnsi="Arial"/>
                      <w:spacing w:val="-1"/>
                      <w:sz w:val="12"/>
                    </w:rPr>
                    <w:t>erificación</w:t>
                  </w:r>
                  <w:r>
                    <w:rPr>
                      <w:rFonts w:ascii="Arial" w:hAnsi="Arial"/>
                      <w:sz w:val="12"/>
                    </w:rPr>
                    <w:t>:</w:t>
                  </w:r>
                  <w:hyperlink r:id="rId8">
                    <w:r>
                      <w:rPr>
                        <w:rFonts w:ascii="Arial" w:hAnsi="Arial"/>
                        <w:spacing w:val="-1"/>
                        <w:sz w:val="12"/>
                      </w:rPr>
                      <w:t> http://galda</w:t>
                    </w:r>
                    <w:r>
                      <w:rPr>
                        <w:rFonts w:ascii="Arial" w:hAnsi="Arial"/>
                        <w:spacing w:val="-7"/>
                        <w:sz w:val="12"/>
                      </w:rPr>
                      <w:t>r</w:t>
                    </w:r>
                    <w:r>
                      <w:rPr>
                        <w:rFonts w:ascii="Arial" w:hAnsi="Arial"/>
                        <w:spacing w:val="-1"/>
                        <w:sz w:val="12"/>
                      </w:rPr>
                      <w:t>.sedelectronica.es/</w:t>
                    </w:r>
                  </w:hyperlink>
                  <w:r>
                    <w:rPr>
                      <w:rFonts w:ascii="Arial" w:hAnsi="Arial"/>
                      <w:spacing w:val="-1"/>
                      <w:sz w:val="12"/>
                    </w:rPr>
                    <w:t> Document</w:t>
                  </w:r>
                  <w:r>
                    <w:rPr>
                      <w:rFonts w:ascii="Arial" w:hAnsi="Arial"/>
                      <w:sz w:val="12"/>
                    </w:rPr>
                    <w:t>o</w:t>
                  </w:r>
                  <w:r>
                    <w:rPr>
                      <w:rFonts w:ascii="Arial" w:hAnsi="Arial"/>
                      <w:spacing w:val="-1"/>
                      <w:sz w:val="12"/>
                    </w:rPr>
                    <w:t> firmad</w:t>
                  </w:r>
                  <w:r>
                    <w:rPr>
                      <w:rFonts w:ascii="Arial" w:hAnsi="Arial"/>
                      <w:sz w:val="12"/>
                    </w:rPr>
                    <w:t>o</w:t>
                  </w:r>
                  <w:r>
                    <w:rPr>
                      <w:rFonts w:ascii="Arial" w:hAnsi="Arial"/>
                      <w:spacing w:val="-1"/>
                      <w:sz w:val="12"/>
                    </w:rPr>
                    <w:t> electrónicament</w:t>
                  </w:r>
                  <w:r>
                    <w:rPr>
                      <w:rFonts w:ascii="Arial" w:hAnsi="Arial"/>
                      <w:sz w:val="12"/>
                    </w:rPr>
                    <w:t>e</w:t>
                  </w:r>
                  <w:r>
                    <w:rPr>
                      <w:rFonts w:ascii="Arial" w:hAnsi="Arial"/>
                      <w:spacing w:val="-1"/>
                      <w:sz w:val="12"/>
                    </w:rPr>
                    <w:t> desd</w:t>
                  </w:r>
                  <w:r>
                    <w:rPr>
                      <w:rFonts w:ascii="Arial" w:hAnsi="Arial"/>
                      <w:sz w:val="12"/>
                    </w:rPr>
                    <w:t>e</w:t>
                  </w:r>
                  <w:r>
                    <w:rPr>
                      <w:rFonts w:ascii="Arial" w:hAnsi="Arial"/>
                      <w:spacing w:val="-1"/>
                      <w:sz w:val="12"/>
                    </w:rPr>
                    <w:t> l</w:t>
                  </w:r>
                  <w:r>
                    <w:rPr>
                      <w:rFonts w:ascii="Arial" w:hAnsi="Arial"/>
                      <w:sz w:val="12"/>
                    </w:rPr>
                    <w:t>a</w:t>
                  </w:r>
                  <w:r>
                    <w:rPr>
                      <w:rFonts w:ascii="Arial" w:hAnsi="Arial"/>
                      <w:spacing w:val="-1"/>
                      <w:sz w:val="12"/>
                    </w:rPr>
                    <w:t> plataform</w:t>
                  </w:r>
                  <w:r>
                    <w:rPr>
                      <w:rFonts w:ascii="Arial" w:hAnsi="Arial"/>
                      <w:sz w:val="12"/>
                    </w:rPr>
                    <w:t>a</w:t>
                  </w:r>
                  <w:r>
                    <w:rPr>
                      <w:rFonts w:ascii="Arial" w:hAnsi="Arial"/>
                      <w:spacing w:val="-1"/>
                      <w:sz w:val="12"/>
                    </w:rPr>
                    <w:t> esPublic</w:t>
                  </w:r>
                  <w:r>
                    <w:rPr>
                      <w:rFonts w:ascii="Arial" w:hAnsi="Arial"/>
                      <w:sz w:val="12"/>
                    </w:rPr>
                    <w:t>o</w:t>
                  </w:r>
                  <w:r>
                    <w:rPr>
                      <w:rFonts w:ascii="Arial" w:hAnsi="Arial"/>
                      <w:spacing w:val="-1"/>
                      <w:sz w:val="12"/>
                    </w:rPr>
                    <w:t> Gestion</w:t>
                  </w:r>
                  <w:r>
                    <w:rPr>
                      <w:rFonts w:ascii="Arial" w:hAnsi="Arial"/>
                      <w:sz w:val="12"/>
                    </w:rPr>
                    <w:t>a</w:t>
                  </w:r>
                  <w:r>
                    <w:rPr>
                      <w:rFonts w:ascii="Arial" w:hAnsi="Arial"/>
                      <w:spacing w:val="-1"/>
                      <w:sz w:val="12"/>
                    </w:rPr>
                    <w:t> </w:t>
                  </w:r>
                  <w:r>
                    <w:rPr>
                      <w:rFonts w:ascii="Arial" w:hAnsi="Arial"/>
                      <w:sz w:val="12"/>
                    </w:rPr>
                    <w:t>|</w:t>
                  </w:r>
                  <w:r>
                    <w:rPr>
                      <w:rFonts w:ascii="Arial" w:hAnsi="Arial"/>
                      <w:spacing w:val="-1"/>
                      <w:sz w:val="12"/>
                    </w:rPr>
                    <w:t> Págin</w:t>
                  </w:r>
                  <w:r>
                    <w:rPr>
                      <w:rFonts w:ascii="Arial" w:hAnsi="Arial"/>
                      <w:sz w:val="12"/>
                    </w:rPr>
                    <w:t>a</w:t>
                  </w:r>
                  <w:r>
                    <w:rPr>
                      <w:rFonts w:ascii="Arial" w:hAnsi="Arial"/>
                      <w:spacing w:val="-1"/>
                      <w:sz w:val="12"/>
                    </w:rPr>
                    <w:t> 1</w:t>
                  </w:r>
                  <w:r>
                    <w:rPr>
                      <w:rFonts w:ascii="Arial" w:hAnsi="Arial"/>
                      <w:sz w:val="12"/>
                    </w:rPr>
                    <w:t>0</w:t>
                  </w:r>
                  <w:r>
                    <w:rPr>
                      <w:rFonts w:ascii="Arial" w:hAnsi="Arial"/>
                      <w:spacing w:val="-1"/>
                      <w:sz w:val="12"/>
                    </w:rPr>
                    <w:t> d</w:t>
                  </w:r>
                  <w:r>
                    <w:rPr>
                      <w:rFonts w:ascii="Arial" w:hAnsi="Arial"/>
                      <w:sz w:val="12"/>
                    </w:rPr>
                    <w:t>e</w:t>
                  </w:r>
                  <w:r>
                    <w:rPr>
                      <w:rFonts w:ascii="Arial" w:hAnsi="Arial"/>
                      <w:spacing w:val="-1"/>
                      <w:sz w:val="12"/>
                    </w:rPr>
                    <w:t> 17</w:t>
                  </w:r>
                </w:p>
              </w:txbxContent>
            </v:textbox>
            <w10:wrap type="none"/>
          </v:shape>
        </w:pict>
      </w:r>
    </w:p>
    <w:p>
      <w:pPr>
        <w:pStyle w:val="ListParagraph"/>
        <w:numPr>
          <w:ilvl w:val="0"/>
          <w:numId w:val="2"/>
        </w:numPr>
        <w:tabs>
          <w:tab w:pos="2688" w:val="left" w:leader="none"/>
        </w:tabs>
        <w:spacing w:line="360" w:lineRule="auto" w:before="100" w:after="0"/>
        <w:ind w:left="2375" w:right="6005" w:firstLine="0"/>
        <w:jc w:val="left"/>
        <w:rPr>
          <w:sz w:val="24"/>
        </w:rPr>
      </w:pPr>
      <w:r>
        <w:rPr>
          <w:sz w:val="24"/>
        </w:rPr>
        <w:t>Beneficiarios o usuarios de la actividad:</w:t>
      </w:r>
      <w:r>
        <w:rPr>
          <w:color w:val="323299"/>
          <w:sz w:val="24"/>
        </w:rPr>
        <w:t> Actividad nº</w:t>
      </w:r>
      <w:r>
        <w:rPr>
          <w:color w:val="323299"/>
          <w:spacing w:val="-21"/>
          <w:sz w:val="24"/>
        </w:rPr>
        <w:t> </w:t>
      </w:r>
      <w:r>
        <w:rPr>
          <w:color w:val="323299"/>
          <w:sz w:val="24"/>
        </w:rPr>
        <w:t>1</w:t>
      </w:r>
    </w:p>
    <w:tbl>
      <w:tblPr>
        <w:tblW w:w="0" w:type="auto"/>
        <w:jc w:val="left"/>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882"/>
      </w:tblGrid>
      <w:tr>
        <w:trPr>
          <w:trHeight w:val="400" w:hRule="atLeast"/>
        </w:trPr>
        <w:tc>
          <w:tcPr>
            <w:tcW w:w="2880" w:type="dxa"/>
            <w:vMerge w:val="restart"/>
          </w:tcPr>
          <w:p>
            <w:pPr>
              <w:pStyle w:val="TableParagraph"/>
              <w:spacing w:before="6"/>
              <w:jc w:val="left"/>
              <w:rPr>
                <w:sz w:val="32"/>
              </w:rPr>
            </w:pPr>
          </w:p>
          <w:p>
            <w:pPr>
              <w:pStyle w:val="TableParagraph"/>
              <w:spacing w:before="0"/>
              <w:ind w:left="1182" w:right="1183"/>
              <w:rPr>
                <w:rFonts w:ascii="Arial"/>
                <w:b/>
                <w:sz w:val="22"/>
              </w:rPr>
            </w:pPr>
            <w:r>
              <w:rPr>
                <w:rFonts w:ascii="Arial"/>
                <w:b/>
                <w:sz w:val="22"/>
              </w:rPr>
              <w:t>Tipo</w:t>
            </w:r>
          </w:p>
        </w:tc>
        <w:tc>
          <w:tcPr>
            <w:tcW w:w="2882" w:type="dxa"/>
          </w:tcPr>
          <w:p>
            <w:pPr>
              <w:pStyle w:val="TableParagraph"/>
              <w:spacing w:line="269" w:lineRule="exact" w:before="0"/>
              <w:ind w:left="680" w:right="680"/>
              <w:rPr>
                <w:sz w:val="22"/>
              </w:rPr>
            </w:pPr>
            <w:r>
              <w:rPr>
                <w:sz w:val="22"/>
              </w:rPr>
              <w:t>Número</w:t>
            </w:r>
          </w:p>
        </w:tc>
      </w:tr>
      <w:tr>
        <w:trPr>
          <w:trHeight w:val="400" w:hRule="atLeast"/>
        </w:trPr>
        <w:tc>
          <w:tcPr>
            <w:tcW w:w="2880" w:type="dxa"/>
            <w:vMerge/>
            <w:tcBorders>
              <w:top w:val="nil"/>
            </w:tcBorders>
          </w:tcPr>
          <w:p>
            <w:pPr>
              <w:rPr>
                <w:sz w:val="2"/>
                <w:szCs w:val="2"/>
              </w:rPr>
            </w:pPr>
          </w:p>
        </w:tc>
        <w:tc>
          <w:tcPr>
            <w:tcW w:w="2882" w:type="dxa"/>
          </w:tcPr>
          <w:p>
            <w:pPr>
              <w:pStyle w:val="TableParagraph"/>
              <w:spacing w:line="269" w:lineRule="exact" w:before="0"/>
              <w:ind w:left="679" w:right="680"/>
              <w:rPr>
                <w:sz w:val="22"/>
              </w:rPr>
            </w:pPr>
            <w:r>
              <w:rPr>
                <w:sz w:val="22"/>
              </w:rPr>
              <w:t>Previsto</w:t>
            </w:r>
          </w:p>
        </w:tc>
      </w:tr>
      <w:tr>
        <w:trPr>
          <w:trHeight w:val="400" w:hRule="atLeast"/>
        </w:trPr>
        <w:tc>
          <w:tcPr>
            <w:tcW w:w="2880" w:type="dxa"/>
          </w:tcPr>
          <w:p>
            <w:pPr>
              <w:pStyle w:val="TableParagraph"/>
              <w:spacing w:line="269" w:lineRule="exact" w:before="0"/>
              <w:ind w:left="64"/>
              <w:jc w:val="left"/>
              <w:rPr>
                <w:sz w:val="22"/>
              </w:rPr>
            </w:pPr>
            <w:r>
              <w:rPr>
                <w:sz w:val="22"/>
              </w:rPr>
              <w:t>Personas físicas</w:t>
            </w:r>
          </w:p>
        </w:tc>
        <w:tc>
          <w:tcPr>
            <w:tcW w:w="2882" w:type="dxa"/>
          </w:tcPr>
          <w:p>
            <w:pPr>
              <w:pStyle w:val="TableParagraph"/>
              <w:spacing w:line="269" w:lineRule="exact" w:before="0"/>
              <w:ind w:left="680" w:right="680"/>
              <w:rPr>
                <w:sz w:val="22"/>
              </w:rPr>
            </w:pPr>
            <w:r>
              <w:rPr>
                <w:sz w:val="22"/>
              </w:rPr>
              <w:t>37- aprox</w:t>
            </w:r>
          </w:p>
        </w:tc>
      </w:tr>
      <w:tr>
        <w:trPr>
          <w:trHeight w:val="400" w:hRule="atLeast"/>
        </w:trPr>
        <w:tc>
          <w:tcPr>
            <w:tcW w:w="2880" w:type="dxa"/>
          </w:tcPr>
          <w:p>
            <w:pPr>
              <w:pStyle w:val="TableParagraph"/>
              <w:spacing w:line="269" w:lineRule="exact" w:before="0"/>
              <w:ind w:left="64"/>
              <w:jc w:val="left"/>
              <w:rPr>
                <w:sz w:val="22"/>
              </w:rPr>
            </w:pPr>
            <w:r>
              <w:rPr>
                <w:sz w:val="22"/>
              </w:rPr>
              <w:t>Personas jurídicas</w:t>
            </w:r>
          </w:p>
        </w:tc>
        <w:tc>
          <w:tcPr>
            <w:tcW w:w="2882" w:type="dxa"/>
          </w:tcPr>
          <w:p>
            <w:pPr>
              <w:pStyle w:val="TableParagraph"/>
              <w:spacing w:line="269" w:lineRule="exact" w:before="0"/>
              <w:ind w:right="2"/>
              <w:rPr>
                <w:sz w:val="22"/>
              </w:rPr>
            </w:pPr>
            <w:r>
              <w:rPr>
                <w:w w:val="100"/>
                <w:sz w:val="22"/>
              </w:rPr>
              <w:t>0</w:t>
            </w:r>
          </w:p>
        </w:tc>
      </w:tr>
    </w:tbl>
    <w:p>
      <w:pPr>
        <w:pStyle w:val="BodyText"/>
        <w:spacing w:before="12"/>
        <w:rPr>
          <w:sz w:val="23"/>
        </w:rPr>
      </w:pPr>
    </w:p>
    <w:p>
      <w:pPr>
        <w:pStyle w:val="BodyText"/>
        <w:ind w:left="2375"/>
      </w:pPr>
      <w:r>
        <w:rPr>
          <w:color w:val="323299"/>
        </w:rPr>
        <w:t>Actividad nº 2</w:t>
      </w:r>
    </w:p>
    <w:p>
      <w:pPr>
        <w:pStyle w:val="BodyText"/>
        <w:spacing w:before="9"/>
        <w:rPr>
          <w:sz w:val="11"/>
        </w:rPr>
      </w:pPr>
    </w:p>
    <w:tbl>
      <w:tblPr>
        <w:tblW w:w="0" w:type="auto"/>
        <w:jc w:val="left"/>
        <w:tblInd w:w="2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882"/>
      </w:tblGrid>
      <w:tr>
        <w:trPr>
          <w:trHeight w:val="400" w:hRule="atLeast"/>
        </w:trPr>
        <w:tc>
          <w:tcPr>
            <w:tcW w:w="2880" w:type="dxa"/>
            <w:vMerge w:val="restart"/>
          </w:tcPr>
          <w:p>
            <w:pPr>
              <w:pStyle w:val="TableParagraph"/>
              <w:spacing w:before="8"/>
              <w:jc w:val="left"/>
              <w:rPr>
                <w:sz w:val="32"/>
              </w:rPr>
            </w:pPr>
          </w:p>
          <w:p>
            <w:pPr>
              <w:pStyle w:val="TableParagraph"/>
              <w:spacing w:before="0"/>
              <w:ind w:left="1182" w:right="1183"/>
              <w:rPr>
                <w:rFonts w:ascii="Arial"/>
                <w:b/>
                <w:sz w:val="22"/>
              </w:rPr>
            </w:pPr>
            <w:r>
              <w:rPr>
                <w:rFonts w:ascii="Arial"/>
                <w:b/>
                <w:sz w:val="22"/>
              </w:rPr>
              <w:t>Tipo</w:t>
            </w:r>
          </w:p>
        </w:tc>
        <w:tc>
          <w:tcPr>
            <w:tcW w:w="2882" w:type="dxa"/>
          </w:tcPr>
          <w:p>
            <w:pPr>
              <w:pStyle w:val="TableParagraph"/>
              <w:ind w:left="680" w:right="680"/>
              <w:rPr>
                <w:sz w:val="22"/>
              </w:rPr>
            </w:pPr>
            <w:r>
              <w:rPr>
                <w:sz w:val="22"/>
              </w:rPr>
              <w:t>Número</w:t>
            </w:r>
          </w:p>
        </w:tc>
      </w:tr>
      <w:tr>
        <w:trPr>
          <w:trHeight w:val="400" w:hRule="atLeast"/>
        </w:trPr>
        <w:tc>
          <w:tcPr>
            <w:tcW w:w="2880" w:type="dxa"/>
            <w:vMerge/>
            <w:tcBorders>
              <w:top w:val="nil"/>
            </w:tcBorders>
          </w:tcPr>
          <w:p>
            <w:pPr>
              <w:rPr>
                <w:sz w:val="2"/>
                <w:szCs w:val="2"/>
              </w:rPr>
            </w:pPr>
          </w:p>
        </w:tc>
        <w:tc>
          <w:tcPr>
            <w:tcW w:w="2882" w:type="dxa"/>
          </w:tcPr>
          <w:p>
            <w:pPr>
              <w:pStyle w:val="TableParagraph"/>
              <w:ind w:left="679" w:right="680"/>
              <w:rPr>
                <w:sz w:val="22"/>
              </w:rPr>
            </w:pPr>
            <w:r>
              <w:rPr>
                <w:sz w:val="22"/>
              </w:rPr>
              <w:t>Previsto</w:t>
            </w:r>
          </w:p>
        </w:tc>
      </w:tr>
      <w:tr>
        <w:trPr>
          <w:trHeight w:val="400" w:hRule="atLeast"/>
        </w:trPr>
        <w:tc>
          <w:tcPr>
            <w:tcW w:w="2880" w:type="dxa"/>
          </w:tcPr>
          <w:p>
            <w:pPr>
              <w:pStyle w:val="TableParagraph"/>
              <w:ind w:left="64"/>
              <w:jc w:val="left"/>
              <w:rPr>
                <w:sz w:val="22"/>
              </w:rPr>
            </w:pPr>
            <w:r>
              <w:rPr>
                <w:sz w:val="22"/>
              </w:rPr>
              <w:t>Personas físicas</w:t>
            </w:r>
          </w:p>
        </w:tc>
        <w:tc>
          <w:tcPr>
            <w:tcW w:w="2882" w:type="dxa"/>
          </w:tcPr>
          <w:p>
            <w:pPr>
              <w:pStyle w:val="TableParagraph"/>
              <w:ind w:left="680" w:right="680"/>
              <w:rPr>
                <w:sz w:val="22"/>
              </w:rPr>
            </w:pPr>
            <w:r>
              <w:rPr>
                <w:sz w:val="22"/>
              </w:rPr>
              <w:t>61- aprox</w:t>
            </w:r>
          </w:p>
        </w:tc>
      </w:tr>
      <w:tr>
        <w:trPr>
          <w:trHeight w:val="400" w:hRule="atLeast"/>
        </w:trPr>
        <w:tc>
          <w:tcPr>
            <w:tcW w:w="2880" w:type="dxa"/>
          </w:tcPr>
          <w:p>
            <w:pPr>
              <w:pStyle w:val="TableParagraph"/>
              <w:ind w:left="64"/>
              <w:jc w:val="left"/>
              <w:rPr>
                <w:sz w:val="22"/>
              </w:rPr>
            </w:pPr>
            <w:r>
              <w:rPr>
                <w:sz w:val="22"/>
              </w:rPr>
              <w:t>Personas jurídicas</w:t>
            </w:r>
          </w:p>
        </w:tc>
        <w:tc>
          <w:tcPr>
            <w:tcW w:w="2882" w:type="dxa"/>
          </w:tcPr>
          <w:p>
            <w:pPr>
              <w:pStyle w:val="TableParagraph"/>
              <w:ind w:right="2"/>
              <w:rPr>
                <w:sz w:val="22"/>
              </w:rPr>
            </w:pPr>
            <w:r>
              <w:rPr>
                <w:w w:val="100"/>
                <w:sz w:val="22"/>
              </w:rPr>
              <w:t>0</w:t>
            </w:r>
          </w:p>
        </w:tc>
      </w:tr>
    </w:tbl>
    <w:p>
      <w:pPr>
        <w:pStyle w:val="BodyText"/>
        <w:spacing w:before="3"/>
        <w:rPr>
          <w:sz w:val="36"/>
        </w:rPr>
      </w:pPr>
    </w:p>
    <w:p>
      <w:pPr>
        <w:pStyle w:val="BodyText"/>
        <w:ind w:left="2375"/>
      </w:pPr>
      <w:r>
        <w:rPr>
          <w:color w:val="323299"/>
        </w:rPr>
        <w:t>Actividad nº 3</w:t>
      </w:r>
    </w:p>
    <w:p>
      <w:pPr>
        <w:pStyle w:val="BodyText"/>
        <w:spacing w:before="6"/>
        <w:rPr>
          <w:sz w:val="8"/>
        </w:rPr>
      </w:pPr>
      <w:r>
        <w:rPr/>
        <w:pict>
          <v:shape style="position:absolute;margin-left:138.049515pt;margin-top:7.16594pt;width:288.850pt;height:83.4pt;mso-position-horizontal-relative:page;mso-position-vertical-relative:paragraph;z-index:0;mso-wrap-distance-left:0;mso-wrap-distance-right: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2882"/>
                  </w:tblGrid>
                  <w:tr>
                    <w:trPr>
                      <w:trHeight w:val="400" w:hRule="atLeast"/>
                    </w:trPr>
                    <w:tc>
                      <w:tcPr>
                        <w:tcW w:w="2880" w:type="dxa"/>
                        <w:vMerge w:val="restart"/>
                      </w:tcPr>
                      <w:p>
                        <w:pPr>
                          <w:pStyle w:val="TableParagraph"/>
                          <w:spacing w:before="8"/>
                          <w:jc w:val="left"/>
                          <w:rPr>
                            <w:sz w:val="32"/>
                          </w:rPr>
                        </w:pPr>
                      </w:p>
                      <w:p>
                        <w:pPr>
                          <w:pStyle w:val="TableParagraph"/>
                          <w:spacing w:before="0"/>
                          <w:ind w:left="1182" w:right="1183"/>
                          <w:rPr>
                            <w:rFonts w:ascii="Arial"/>
                            <w:b/>
                            <w:sz w:val="22"/>
                          </w:rPr>
                        </w:pPr>
                        <w:r>
                          <w:rPr>
                            <w:rFonts w:ascii="Arial"/>
                            <w:b/>
                            <w:sz w:val="22"/>
                          </w:rPr>
                          <w:t>Tipo</w:t>
                        </w:r>
                      </w:p>
                    </w:tc>
                    <w:tc>
                      <w:tcPr>
                        <w:tcW w:w="2882" w:type="dxa"/>
                      </w:tcPr>
                      <w:p>
                        <w:pPr>
                          <w:pStyle w:val="TableParagraph"/>
                          <w:ind w:left="680" w:right="680"/>
                          <w:rPr>
                            <w:sz w:val="22"/>
                          </w:rPr>
                        </w:pPr>
                        <w:r>
                          <w:rPr>
                            <w:sz w:val="22"/>
                          </w:rPr>
                          <w:t>Número</w:t>
                        </w:r>
                      </w:p>
                    </w:tc>
                  </w:tr>
                  <w:tr>
                    <w:trPr>
                      <w:trHeight w:val="400" w:hRule="atLeast"/>
                    </w:trPr>
                    <w:tc>
                      <w:tcPr>
                        <w:tcW w:w="2880" w:type="dxa"/>
                        <w:vMerge/>
                        <w:tcBorders>
                          <w:top w:val="nil"/>
                        </w:tcBorders>
                      </w:tcPr>
                      <w:p>
                        <w:pPr>
                          <w:rPr>
                            <w:sz w:val="2"/>
                            <w:szCs w:val="2"/>
                          </w:rPr>
                        </w:pPr>
                      </w:p>
                    </w:tc>
                    <w:tc>
                      <w:tcPr>
                        <w:tcW w:w="2882" w:type="dxa"/>
                      </w:tcPr>
                      <w:p>
                        <w:pPr>
                          <w:pStyle w:val="TableParagraph"/>
                          <w:ind w:left="679" w:right="680"/>
                          <w:rPr>
                            <w:sz w:val="22"/>
                          </w:rPr>
                        </w:pPr>
                        <w:r>
                          <w:rPr>
                            <w:sz w:val="22"/>
                          </w:rPr>
                          <w:t>Previsto</w:t>
                        </w:r>
                      </w:p>
                    </w:tc>
                  </w:tr>
                  <w:tr>
                    <w:trPr>
                      <w:trHeight w:val="400" w:hRule="atLeast"/>
                    </w:trPr>
                    <w:tc>
                      <w:tcPr>
                        <w:tcW w:w="2880" w:type="dxa"/>
                      </w:tcPr>
                      <w:p>
                        <w:pPr>
                          <w:pStyle w:val="TableParagraph"/>
                          <w:ind w:left="64"/>
                          <w:jc w:val="left"/>
                          <w:rPr>
                            <w:sz w:val="22"/>
                          </w:rPr>
                        </w:pPr>
                        <w:r>
                          <w:rPr>
                            <w:sz w:val="22"/>
                          </w:rPr>
                          <w:t>Personas físicas</w:t>
                        </w:r>
                      </w:p>
                    </w:tc>
                    <w:tc>
                      <w:tcPr>
                        <w:tcW w:w="2882" w:type="dxa"/>
                      </w:tcPr>
                      <w:p>
                        <w:pPr>
                          <w:pStyle w:val="TableParagraph"/>
                          <w:ind w:left="677" w:right="680"/>
                          <w:rPr>
                            <w:sz w:val="22"/>
                          </w:rPr>
                        </w:pPr>
                        <w:r>
                          <w:rPr>
                            <w:sz w:val="22"/>
                          </w:rPr>
                          <w:t>2.220- aprox</w:t>
                        </w:r>
                      </w:p>
                    </w:tc>
                  </w:tr>
                  <w:tr>
                    <w:trPr>
                      <w:trHeight w:val="400" w:hRule="atLeast"/>
                    </w:trPr>
                    <w:tc>
                      <w:tcPr>
                        <w:tcW w:w="2880" w:type="dxa"/>
                      </w:tcPr>
                      <w:p>
                        <w:pPr>
                          <w:pStyle w:val="TableParagraph"/>
                          <w:ind w:left="64"/>
                          <w:jc w:val="left"/>
                          <w:rPr>
                            <w:sz w:val="22"/>
                          </w:rPr>
                        </w:pPr>
                        <w:r>
                          <w:rPr>
                            <w:sz w:val="22"/>
                          </w:rPr>
                          <w:t>Personas jurídicas</w:t>
                        </w:r>
                      </w:p>
                    </w:tc>
                    <w:tc>
                      <w:tcPr>
                        <w:tcW w:w="2882" w:type="dxa"/>
                      </w:tcPr>
                      <w:p>
                        <w:pPr>
                          <w:pStyle w:val="TableParagraph"/>
                          <w:ind w:right="2"/>
                          <w:rPr>
                            <w:sz w:val="22"/>
                          </w:rPr>
                        </w:pPr>
                        <w:r>
                          <w:rPr>
                            <w:w w:val="100"/>
                            <w:sz w:val="22"/>
                          </w:rPr>
                          <w:t>0</w:t>
                        </w:r>
                      </w:p>
                    </w:tc>
                  </w:tr>
                </w:tbl>
                <w:p>
                  <w:pPr>
                    <w:pStyle w:val="BodyText"/>
                  </w:pPr>
                </w:p>
              </w:txbxContent>
            </v:textbox>
            <w10:wrap type="topAndBottom"/>
          </v:shape>
        </w:pict>
      </w:r>
      <w:r>
        <w:rPr/>
        <w:drawing>
          <wp:anchor distT="0" distB="0" distL="0" distR="0" allowOverlap="1" layoutInCell="1" locked="0" behindDoc="0" simplePos="0" relativeHeight="1192">
            <wp:simplePos x="0" y="0"/>
            <wp:positionH relativeFrom="page">
              <wp:posOffset>8305418</wp:posOffset>
            </wp:positionH>
            <wp:positionV relativeFrom="paragraph">
              <wp:posOffset>1032726</wp:posOffset>
            </wp:positionV>
            <wp:extent cx="365378" cy="3901725"/>
            <wp:effectExtent l="0" t="0" r="0" b="0"/>
            <wp:wrapTopAndBottom/>
            <wp:docPr id="7" name="image1.png" descr=""/>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365378" cy="3901725"/>
                    </a:xfrm>
                    <a:prstGeom prst="rect">
                      <a:avLst/>
                    </a:prstGeom>
                  </pic:spPr>
                </pic:pic>
              </a:graphicData>
            </a:graphic>
          </wp:anchor>
        </w:drawing>
      </w:r>
    </w:p>
    <w:sectPr>
      <w:pgSz w:w="14170" w:h="16840"/>
      <w:pgMar w:header="708" w:footer="340" w:top="2460" w:bottom="540" w:left="46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9.924866pt;margin-top:790.758606pt;width:8pt;height:14pt;mso-position-horizontal-relative:page;mso-position-vertical-relative:page;z-index:-9784" type="#_x0000_t202" filled="false" stroked="false">
          <v:textbox inset="0,0,0,0">
            <w:txbxContent>
              <w:p>
                <w:pPr>
                  <w:pStyle w:val="BodyText"/>
                  <w:spacing w:line="249" w:lineRule="exact" w:before="31"/>
                  <w:ind w:left="20"/>
                  <w:rPr>
                    <w:rFonts w:ascii="Times New Roman"/>
                  </w:rPr>
                </w:pPr>
                <w:r>
                  <w:rPr>
                    <w:rFonts w:ascii="Times New Roman"/>
                    <w:w w:val="99"/>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2.925476pt;margin-top:790.758606pt;width:16pt;height:14pt;mso-position-horizontal-relative:page;mso-position-vertical-relative:page;z-index:-9760" type="#_x0000_t202" filled="false" stroked="false">
          <v:textbox inset="0,0,0,0">
            <w:txbxContent>
              <w:p>
                <w:pPr>
                  <w:pStyle w:val="BodyText"/>
                  <w:spacing w:line="249" w:lineRule="exact" w:before="31"/>
                  <w:ind w:left="40"/>
                  <w:rPr>
                    <w:rFonts w:ascii="Times New Roman"/>
                  </w:rPr>
                </w:pPr>
                <w:r>
                  <w:rPr/>
                  <w:fldChar w:fldCharType="begin"/>
                </w:r>
                <w:r>
                  <w:rPr>
                    <w:rFonts w:ascii="Times New Roman"/>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952" from="136.009521pt,35.638657pt" to="546.169512pt,35.638657pt" stroked="true" strokeweight=".47952pt" strokecolor="#000000">
          <v:stroke dashstyle="solid"/>
          <w10:wrap type="none"/>
        </v:line>
      </w:pict>
    </w:r>
    <w:r>
      <w:rPr/>
      <w:pict>
        <v:line style="position:absolute;mso-position-horizontal-relative:page;mso-position-vertical-relative:page;z-index:-9928" from="136.009521pt,122.998657pt" to="546.169512pt,122.998657pt" stroked="true" strokeweight=".4795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72.449997pt;margin-top:46.700741pt;width:337.8pt;height:20.45pt;mso-position-horizontal-relative:page;mso-position-vertical-relative:page;z-index:-9904" type="#_x0000_t202" filled="false" stroked="false">
          <v:textbox inset="0,0,0,0">
            <w:txbxContent>
              <w:p>
                <w:pPr>
                  <w:spacing w:before="18"/>
                  <w:ind w:left="20" w:right="0" w:firstLine="0"/>
                  <w:jc w:val="left"/>
                  <w:rPr>
                    <w:rFonts w:ascii="Arial" w:hAnsi="Arial"/>
                    <w:b/>
                    <w:sz w:val="32"/>
                  </w:rPr>
                </w:pPr>
                <w:r>
                  <w:rPr>
                    <w:rFonts w:ascii="Arial" w:hAnsi="Arial"/>
                    <w:b/>
                    <w:sz w:val="32"/>
                  </w:rPr>
                  <w:t>FUNDACION</w:t>
                </w:r>
                <w:r>
                  <w:rPr>
                    <w:rFonts w:ascii="Arial" w:hAnsi="Arial"/>
                    <w:b/>
                    <w:spacing w:val="-16"/>
                    <w:sz w:val="32"/>
                  </w:rPr>
                  <w:t> </w:t>
                </w:r>
                <w:r>
                  <w:rPr>
                    <w:rFonts w:ascii="Arial" w:hAnsi="Arial"/>
                    <w:b/>
                    <w:spacing w:val="-3"/>
                    <w:sz w:val="32"/>
                  </w:rPr>
                  <w:t>CANARIA</w:t>
                </w:r>
                <w:r>
                  <w:rPr>
                    <w:rFonts w:ascii="Arial" w:hAnsi="Arial"/>
                    <w:b/>
                    <w:spacing w:val="-33"/>
                    <w:sz w:val="32"/>
                  </w:rPr>
                  <w:t> </w:t>
                </w:r>
                <w:r>
                  <w:rPr>
                    <w:rFonts w:ascii="Arial" w:hAnsi="Arial"/>
                    <w:b/>
                    <w:sz w:val="32"/>
                  </w:rPr>
                  <w:t>CIUDAD</w:t>
                </w:r>
                <w:r>
                  <w:rPr>
                    <w:rFonts w:ascii="Arial" w:hAnsi="Arial"/>
                    <w:b/>
                    <w:spacing w:val="-16"/>
                    <w:sz w:val="32"/>
                  </w:rPr>
                  <w:t> </w:t>
                </w:r>
                <w:r>
                  <w:rPr>
                    <w:rFonts w:ascii="Arial" w:hAnsi="Arial"/>
                    <w:b/>
                    <w:sz w:val="32"/>
                  </w:rPr>
                  <w:t>DE</w:t>
                </w:r>
                <w:r>
                  <w:rPr>
                    <w:rFonts w:ascii="Arial" w:hAnsi="Arial"/>
                    <w:b/>
                    <w:spacing w:val="-15"/>
                    <w:sz w:val="32"/>
                  </w:rPr>
                  <w:t> </w:t>
                </w:r>
                <w:r>
                  <w:rPr>
                    <w:rFonts w:ascii="Arial" w:hAnsi="Arial"/>
                    <w:b/>
                    <w:sz w:val="32"/>
                  </w:rPr>
                  <w:t>GÁLDAR</w:t>
                </w:r>
              </w:p>
            </w:txbxContent>
          </v:textbox>
          <w10:wrap type="none"/>
        </v:shape>
      </w:pict>
    </w:r>
    <w:r>
      <w:rPr/>
      <w:pict>
        <v:shape style="position:absolute;margin-left:140.769501pt;margin-top:83.516739pt;width:111.95pt;height:13.55pt;mso-position-horizontal-relative:page;mso-position-vertical-relative:page;z-index:-9880" type="#_x0000_t202" filled="false" stroked="false">
          <v:textbox inset="0,0,0,0">
            <w:txbxContent>
              <w:p>
                <w:pPr>
                  <w:spacing w:before="19"/>
                  <w:ind w:left="20" w:right="0" w:firstLine="0"/>
                  <w:jc w:val="left"/>
                  <w:rPr>
                    <w:rFonts w:ascii="Arial" w:hAnsi="Arial"/>
                    <w:b/>
                    <w:sz w:val="20"/>
                  </w:rPr>
                </w:pPr>
                <w:r>
                  <w:rPr>
                    <w:rFonts w:ascii="Arial" w:hAnsi="Arial"/>
                    <w:b/>
                    <w:sz w:val="20"/>
                  </w:rPr>
                  <w:t>Nº de Resolución: 1919</w:t>
                </w:r>
              </w:p>
            </w:txbxContent>
          </v:textbox>
          <w10:wrap type="none"/>
        </v:shape>
      </w:pict>
    </w:r>
    <w:r>
      <w:rPr/>
      <w:pict>
        <v:shape style="position:absolute;margin-left:275.531372pt;margin-top:83.516739pt;width:156.950pt;height:13.55pt;mso-position-horizontal-relative:page;mso-position-vertical-relative:page;z-index:-9856" type="#_x0000_t202" filled="false" stroked="false">
          <v:textbox inset="0,0,0,0">
            <w:txbxContent>
              <w:p>
                <w:pPr>
                  <w:spacing w:before="19"/>
                  <w:ind w:left="20" w:right="0" w:firstLine="0"/>
                  <w:jc w:val="left"/>
                  <w:rPr>
                    <w:rFonts w:ascii="Arial" w:hAnsi="Arial"/>
                    <w:b/>
                    <w:sz w:val="20"/>
                  </w:rPr>
                </w:pPr>
                <w:r>
                  <w:rPr>
                    <w:rFonts w:ascii="Arial" w:hAnsi="Arial"/>
                    <w:b/>
                    <w:sz w:val="20"/>
                  </w:rPr>
                  <w:t>Fecha de Inscripción: 11/12/2012</w:t>
                </w:r>
              </w:p>
            </w:txbxContent>
          </v:textbox>
          <w10:wrap type="none"/>
        </v:shape>
      </w:pict>
    </w:r>
    <w:r>
      <w:rPr/>
      <w:pict>
        <v:shape style="position:absolute;margin-left:140.769501pt;margin-top:107.036743pt;width:93.1pt;height:13.55pt;mso-position-horizontal-relative:page;mso-position-vertical-relative:page;z-index:-9832" type="#_x0000_t202" filled="false" stroked="false">
          <v:textbox inset="0,0,0,0">
            <w:txbxContent>
              <w:p>
                <w:pPr>
                  <w:spacing w:before="19"/>
                  <w:ind w:left="20" w:right="0" w:firstLine="0"/>
                  <w:jc w:val="left"/>
                  <w:rPr>
                    <w:rFonts w:ascii="Arial" w:hAnsi="Arial"/>
                    <w:b/>
                    <w:sz w:val="20"/>
                  </w:rPr>
                </w:pPr>
                <w:r>
                  <w:rPr>
                    <w:rFonts w:ascii="Arial" w:hAnsi="Arial"/>
                    <w:b/>
                    <w:sz w:val="20"/>
                  </w:rPr>
                  <w:t>Nº de Registro: 300</w:t>
                </w:r>
              </w:p>
            </w:txbxContent>
          </v:textbox>
          <w10:wrap type="none"/>
        </v:shape>
      </w:pict>
    </w:r>
    <w:r>
      <w:rPr/>
      <w:pict>
        <v:shape style="position:absolute;margin-left:276.011414pt;margin-top:107.036743pt;width:79.55pt;height:13.55pt;mso-position-horizontal-relative:page;mso-position-vertical-relative:page;z-index:-9808" type="#_x0000_t202" filled="false" stroked="false">
          <v:textbox inset="0,0,0,0">
            <w:txbxContent>
              <w:p>
                <w:pPr>
                  <w:spacing w:before="19"/>
                  <w:ind w:left="20" w:right="0" w:firstLine="0"/>
                  <w:jc w:val="left"/>
                  <w:rPr>
                    <w:rFonts w:ascii="Arial"/>
                    <w:b/>
                    <w:sz w:val="20"/>
                  </w:rPr>
                </w:pPr>
                <w:r>
                  <w:rPr>
                    <w:rFonts w:ascii="Arial"/>
                    <w:b/>
                    <w:sz w:val="20"/>
                  </w:rPr>
                  <w:t>CIF: G-76166107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2375" w:hanging="348"/>
        <w:jc w:val="left"/>
      </w:pPr>
      <w:rPr>
        <w:rFonts w:hint="default" w:ascii="Century Gothic" w:hAnsi="Century Gothic" w:eastAsia="Century Gothic" w:cs="Century Gothic"/>
        <w:spacing w:val="-1"/>
        <w:w w:val="98"/>
        <w:sz w:val="24"/>
        <w:szCs w:val="24"/>
      </w:rPr>
    </w:lvl>
    <w:lvl w:ilvl="1">
      <w:start w:val="0"/>
      <w:numFmt w:val="bullet"/>
      <w:lvlText w:val="•"/>
      <w:lvlJc w:val="left"/>
      <w:pPr>
        <w:ind w:left="3472" w:hanging="348"/>
      </w:pPr>
      <w:rPr>
        <w:rFonts w:hint="default"/>
      </w:rPr>
    </w:lvl>
    <w:lvl w:ilvl="2">
      <w:start w:val="0"/>
      <w:numFmt w:val="bullet"/>
      <w:lvlText w:val="•"/>
      <w:lvlJc w:val="left"/>
      <w:pPr>
        <w:ind w:left="4565" w:hanging="348"/>
      </w:pPr>
      <w:rPr>
        <w:rFonts w:hint="default"/>
      </w:rPr>
    </w:lvl>
    <w:lvl w:ilvl="3">
      <w:start w:val="0"/>
      <w:numFmt w:val="bullet"/>
      <w:lvlText w:val="•"/>
      <w:lvlJc w:val="left"/>
      <w:pPr>
        <w:ind w:left="5658" w:hanging="348"/>
      </w:pPr>
      <w:rPr>
        <w:rFonts w:hint="default"/>
      </w:rPr>
    </w:lvl>
    <w:lvl w:ilvl="4">
      <w:start w:val="0"/>
      <w:numFmt w:val="bullet"/>
      <w:lvlText w:val="•"/>
      <w:lvlJc w:val="left"/>
      <w:pPr>
        <w:ind w:left="6751" w:hanging="348"/>
      </w:pPr>
      <w:rPr>
        <w:rFonts w:hint="default"/>
      </w:rPr>
    </w:lvl>
    <w:lvl w:ilvl="5">
      <w:start w:val="0"/>
      <w:numFmt w:val="bullet"/>
      <w:lvlText w:val="•"/>
      <w:lvlJc w:val="left"/>
      <w:pPr>
        <w:ind w:left="7843" w:hanging="348"/>
      </w:pPr>
      <w:rPr>
        <w:rFonts w:hint="default"/>
      </w:rPr>
    </w:lvl>
    <w:lvl w:ilvl="6">
      <w:start w:val="0"/>
      <w:numFmt w:val="bullet"/>
      <w:lvlText w:val="•"/>
      <w:lvlJc w:val="left"/>
      <w:pPr>
        <w:ind w:left="8936" w:hanging="348"/>
      </w:pPr>
      <w:rPr>
        <w:rFonts w:hint="default"/>
      </w:rPr>
    </w:lvl>
    <w:lvl w:ilvl="7">
      <w:start w:val="0"/>
      <w:numFmt w:val="bullet"/>
      <w:lvlText w:val="•"/>
      <w:lvlJc w:val="left"/>
      <w:pPr>
        <w:ind w:left="10029" w:hanging="348"/>
      </w:pPr>
      <w:rPr>
        <w:rFonts w:hint="default"/>
      </w:rPr>
    </w:lvl>
    <w:lvl w:ilvl="8">
      <w:start w:val="0"/>
      <w:numFmt w:val="bullet"/>
      <w:lvlText w:val="•"/>
      <w:lvlJc w:val="left"/>
      <w:pPr>
        <w:ind w:left="11122" w:hanging="348"/>
      </w:pPr>
      <w:rPr>
        <w:rFonts w:hint="default"/>
      </w:rPr>
    </w:lvl>
  </w:abstractNum>
  <w:abstractNum w:abstractNumId="0">
    <w:multiLevelType w:val="hybridMultilevel"/>
    <w:lvl w:ilvl="0">
      <w:start w:val="1"/>
      <w:numFmt w:val="lowerLetter"/>
      <w:lvlText w:val="%1)"/>
      <w:lvlJc w:val="left"/>
      <w:pPr>
        <w:ind w:left="2375" w:hanging="348"/>
        <w:jc w:val="left"/>
      </w:pPr>
      <w:rPr>
        <w:rFonts w:hint="default" w:ascii="Century Gothic" w:hAnsi="Century Gothic" w:eastAsia="Century Gothic" w:cs="Century Gothic"/>
        <w:spacing w:val="-1"/>
        <w:w w:val="98"/>
        <w:sz w:val="24"/>
        <w:szCs w:val="24"/>
      </w:rPr>
    </w:lvl>
    <w:lvl w:ilvl="1">
      <w:start w:val="0"/>
      <w:numFmt w:val="bullet"/>
      <w:lvlText w:val="o"/>
      <w:lvlJc w:val="left"/>
      <w:pPr>
        <w:ind w:left="3095" w:hanging="361"/>
      </w:pPr>
      <w:rPr>
        <w:rFonts w:hint="default" w:ascii="Courier New" w:hAnsi="Courier New" w:eastAsia="Courier New" w:cs="Courier New"/>
        <w:w w:val="99"/>
        <w:sz w:val="24"/>
        <w:szCs w:val="24"/>
      </w:rPr>
    </w:lvl>
    <w:lvl w:ilvl="2">
      <w:start w:val="0"/>
      <w:numFmt w:val="bullet"/>
      <w:lvlText w:val="•"/>
      <w:lvlJc w:val="left"/>
      <w:pPr>
        <w:ind w:left="4234" w:hanging="361"/>
      </w:pPr>
      <w:rPr>
        <w:rFonts w:hint="default"/>
      </w:rPr>
    </w:lvl>
    <w:lvl w:ilvl="3">
      <w:start w:val="0"/>
      <w:numFmt w:val="bullet"/>
      <w:lvlText w:val="•"/>
      <w:lvlJc w:val="left"/>
      <w:pPr>
        <w:ind w:left="5368" w:hanging="361"/>
      </w:pPr>
      <w:rPr>
        <w:rFonts w:hint="default"/>
      </w:rPr>
    </w:lvl>
    <w:lvl w:ilvl="4">
      <w:start w:val="0"/>
      <w:numFmt w:val="bullet"/>
      <w:lvlText w:val="•"/>
      <w:lvlJc w:val="left"/>
      <w:pPr>
        <w:ind w:left="6502" w:hanging="361"/>
      </w:pPr>
      <w:rPr>
        <w:rFonts w:hint="default"/>
      </w:rPr>
    </w:lvl>
    <w:lvl w:ilvl="5">
      <w:start w:val="0"/>
      <w:numFmt w:val="bullet"/>
      <w:lvlText w:val="•"/>
      <w:lvlJc w:val="left"/>
      <w:pPr>
        <w:ind w:left="7636" w:hanging="361"/>
      </w:pPr>
      <w:rPr>
        <w:rFonts w:hint="default"/>
      </w:rPr>
    </w:lvl>
    <w:lvl w:ilvl="6">
      <w:start w:val="0"/>
      <w:numFmt w:val="bullet"/>
      <w:lvlText w:val="•"/>
      <w:lvlJc w:val="left"/>
      <w:pPr>
        <w:ind w:left="8771" w:hanging="361"/>
      </w:pPr>
      <w:rPr>
        <w:rFonts w:hint="default"/>
      </w:rPr>
    </w:lvl>
    <w:lvl w:ilvl="7">
      <w:start w:val="0"/>
      <w:numFmt w:val="bullet"/>
      <w:lvlText w:val="•"/>
      <w:lvlJc w:val="left"/>
      <w:pPr>
        <w:ind w:left="9905" w:hanging="361"/>
      </w:pPr>
      <w:rPr>
        <w:rFonts w:hint="default"/>
      </w:rPr>
    </w:lvl>
    <w:lvl w:ilvl="8">
      <w:start w:val="0"/>
      <w:numFmt w:val="bullet"/>
      <w:lvlText w:val="•"/>
      <w:lvlJc w:val="left"/>
      <w:pPr>
        <w:ind w:left="11039" w:hanging="361"/>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rPr>
  </w:style>
  <w:style w:styleId="BodyText" w:type="paragraph">
    <w:name w:val="Body Text"/>
    <w:basedOn w:val="Normal"/>
    <w:uiPriority w:val="1"/>
    <w:qFormat/>
    <w:pPr/>
    <w:rPr>
      <w:rFonts w:ascii="Century Gothic" w:hAnsi="Century Gothic" w:eastAsia="Century Gothic" w:cs="Century Gothic"/>
      <w:sz w:val="24"/>
      <w:szCs w:val="24"/>
    </w:rPr>
  </w:style>
  <w:style w:styleId="ListParagraph" w:type="paragraph">
    <w:name w:val="List Paragraph"/>
    <w:basedOn w:val="Normal"/>
    <w:uiPriority w:val="1"/>
    <w:qFormat/>
    <w:pPr>
      <w:ind w:left="3095" w:hanging="360"/>
    </w:pPr>
    <w:rPr>
      <w:rFonts w:ascii="Century Gothic" w:hAnsi="Century Gothic" w:eastAsia="Century Gothic" w:cs="Century Gothic"/>
    </w:rPr>
  </w:style>
  <w:style w:styleId="TableParagraph" w:type="paragraph">
    <w:name w:val="Table Paragraph"/>
    <w:basedOn w:val="Normal"/>
    <w:uiPriority w:val="1"/>
    <w:qFormat/>
    <w:pPr>
      <w:spacing w:before="1"/>
      <w:jc w:val="center"/>
    </w:pPr>
    <w:rPr>
      <w:rFonts w:ascii="Century Gothic" w:hAnsi="Century Gothic" w:eastAsia="Century Gothic" w:cs="Century Gothic"/>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galdar.sedelectronica.es/" TargetMode="External"/><Relationship Id="rId9" Type="http://schemas.openxmlformats.org/officeDocument/2006/relationships/footer" Target="footer2.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2022-06-26T14:05:50Z</dcterms:created>
  <dcterms:modified xsi:type="dcterms:W3CDTF">2022-06-26T14:05:50Z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2022-06-26T00:00:00Z</vt:filetime>
  </property>
  <property fmtid="{D5CDD505-2E9C-101B-9397-08002B2CF9AE}" pid="3" name="LastSaved">
    <vt:filetime>2022-06-26T00:00:00Z</vt:filetime>
  </property>
</Properties>
</file>